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7F655B87" w:rsidR="00174A69" w:rsidRDefault="00174A69" w:rsidP="00174A69">
      <w:pPr>
        <w:pStyle w:val="CRCoverPage"/>
        <w:tabs>
          <w:tab w:val="right" w:pos="9639"/>
        </w:tabs>
        <w:spacing w:after="0"/>
        <w:rPr>
          <w:b/>
          <w:i/>
          <w:noProof/>
          <w:sz w:val="28"/>
        </w:rPr>
      </w:pPr>
      <w:bookmarkStart w:id="0" w:name="_Hlk98921038"/>
      <w:bookmarkStart w:id="1" w:name="_Ref399006623"/>
      <w:bookmarkStart w:id="2"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DD3BD1">
        <w:rPr>
          <w:b/>
          <w:noProof/>
          <w:sz w:val="24"/>
        </w:rPr>
        <w:t>3</w:t>
      </w:r>
      <w:r w:rsidR="0067346B">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9B6EFA">
        <w:rPr>
          <w:b/>
          <w:i/>
          <w:noProof/>
          <w:sz w:val="28"/>
          <w:lang w:eastAsia="zh-CN"/>
        </w:rPr>
        <w:t>208809</w:t>
      </w:r>
    </w:p>
    <w:p w14:paraId="103F4044" w14:textId="626D1B66" w:rsidR="00174A69" w:rsidRDefault="00174A69" w:rsidP="00174A69">
      <w:pPr>
        <w:pStyle w:val="CRCoverPage"/>
        <w:outlineLvl w:val="0"/>
        <w:rPr>
          <w:b/>
          <w:noProof/>
          <w:sz w:val="24"/>
        </w:rPr>
      </w:pPr>
      <w:r>
        <w:rPr>
          <w:b/>
          <w:noProof/>
          <w:sz w:val="24"/>
        </w:rPr>
        <w:t xml:space="preserve">Electronic meeting, </w:t>
      </w:r>
      <w:r w:rsidR="007B1CF4">
        <w:rPr>
          <w:rFonts w:cs="Arial"/>
          <w:b/>
          <w:sz w:val="24"/>
          <w:szCs w:val="28"/>
          <w:lang w:val="en-US" w:eastAsia="zh-CN"/>
        </w:rPr>
        <w:t>May</w:t>
      </w:r>
      <w:r w:rsidR="00581CC6">
        <w:rPr>
          <w:rFonts w:cs="Arial"/>
          <w:b/>
          <w:sz w:val="24"/>
          <w:szCs w:val="28"/>
          <w:lang w:val="en-US"/>
        </w:rPr>
        <w:t xml:space="preserve"> </w:t>
      </w:r>
      <w:r w:rsidR="007B1CF4">
        <w:rPr>
          <w:rFonts w:cs="Arial"/>
          <w:b/>
          <w:sz w:val="24"/>
          <w:szCs w:val="28"/>
          <w:lang w:val="en-US"/>
        </w:rPr>
        <w:t>9</w:t>
      </w:r>
      <w:r w:rsidR="00581CC6">
        <w:rPr>
          <w:rFonts w:cs="Arial"/>
          <w:b/>
          <w:sz w:val="24"/>
          <w:szCs w:val="28"/>
          <w:lang w:val="en-US"/>
        </w:rPr>
        <w:t xml:space="preserve"> – </w:t>
      </w:r>
      <w:r w:rsidR="0067346B">
        <w:rPr>
          <w:rFonts w:cs="Arial"/>
          <w:b/>
          <w:sz w:val="24"/>
          <w:szCs w:val="28"/>
          <w:lang w:val="en-US" w:eastAsia="zh-CN"/>
        </w:rPr>
        <w:t>M</w:t>
      </w:r>
      <w:r w:rsidR="0067346B">
        <w:rPr>
          <w:rFonts w:cs="Arial" w:hint="eastAsia"/>
          <w:b/>
          <w:sz w:val="24"/>
          <w:szCs w:val="28"/>
          <w:lang w:val="en-US" w:eastAsia="zh-CN"/>
        </w:rPr>
        <w:t>a</w:t>
      </w:r>
      <w:r w:rsidR="008F5954">
        <w:rPr>
          <w:rFonts w:cs="Arial" w:hint="eastAsia"/>
          <w:b/>
          <w:sz w:val="24"/>
          <w:szCs w:val="28"/>
          <w:lang w:val="en-US" w:eastAsia="zh-CN"/>
        </w:rPr>
        <w:t>y</w:t>
      </w:r>
      <w:r w:rsidR="00581CC6">
        <w:rPr>
          <w:rFonts w:cs="Arial"/>
          <w:b/>
          <w:sz w:val="24"/>
          <w:szCs w:val="28"/>
          <w:lang w:val="en-US"/>
        </w:rPr>
        <w:t xml:space="preserve"> </w:t>
      </w:r>
      <w:r w:rsidR="007B1CF4">
        <w:rPr>
          <w:rFonts w:cs="Arial"/>
          <w:b/>
          <w:sz w:val="24"/>
          <w:szCs w:val="28"/>
          <w:lang w:val="en-US"/>
        </w:rPr>
        <w:t>20</w:t>
      </w:r>
      <w:r w:rsidR="00581CC6" w:rsidRPr="001D2FBF">
        <w:rPr>
          <w:rFonts w:cs="Arial"/>
          <w:b/>
          <w:sz w:val="24"/>
          <w:szCs w:val="28"/>
          <w:lang w:val="en-US"/>
        </w:rPr>
        <w:t>, 202</w:t>
      </w:r>
      <w:r w:rsidR="00581CC6">
        <w:rPr>
          <w:rFonts w:cs="Arial"/>
          <w:b/>
          <w:sz w:val="24"/>
          <w:szCs w:val="28"/>
          <w:lang w:val="en-US"/>
        </w:rPr>
        <w:t>2</w:t>
      </w:r>
    </w:p>
    <w:bookmarkEnd w:id="0"/>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7DCE6A1F"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3" w:name="OLE_LINK3"/>
      <w:bookmarkStart w:id="4" w:name="OLE_LINK4"/>
      <w:r w:rsidR="008D53DE">
        <w:rPr>
          <w:sz w:val="22"/>
        </w:rPr>
        <w:t>R</w:t>
      </w:r>
      <w:r w:rsidR="008D53DE">
        <w:rPr>
          <w:rFonts w:hint="eastAsia"/>
          <w:sz w:val="22"/>
        </w:rPr>
        <w:t>emain</w:t>
      </w:r>
      <w:r w:rsidR="008D53DE">
        <w:rPr>
          <w:sz w:val="22"/>
        </w:rPr>
        <w:t xml:space="preserve"> issues</w:t>
      </w:r>
      <w:r w:rsidR="00F62E9E">
        <w:rPr>
          <w:sz w:val="22"/>
        </w:rPr>
        <w:t xml:space="preserve"> </w:t>
      </w:r>
      <w:r w:rsidR="00F62E9E">
        <w:rPr>
          <w:rFonts w:hint="eastAsia"/>
          <w:sz w:val="22"/>
        </w:rPr>
        <w:t>on</w:t>
      </w:r>
      <w:r w:rsidR="00C971FF">
        <w:rPr>
          <w:sz w:val="22"/>
        </w:rPr>
        <w:t xml:space="preserve"> RRM impacts for extending NR operation to 71GHz</w:t>
      </w:r>
    </w:p>
    <w:bookmarkEnd w:id="3"/>
    <w:bookmarkEnd w:id="4"/>
    <w:p w14:paraId="30D11868" w14:textId="0DFF0339" w:rsidR="00174A69" w:rsidRPr="00086BFD" w:rsidRDefault="00174A69" w:rsidP="00174A69">
      <w:pPr>
        <w:ind w:left="1985" w:hanging="1985"/>
        <w:rPr>
          <w:sz w:val="22"/>
        </w:rPr>
      </w:pPr>
      <w:r w:rsidRPr="00086BFD">
        <w:rPr>
          <w:b/>
          <w:sz w:val="22"/>
        </w:rPr>
        <w:t>Agenda Item:</w:t>
      </w:r>
      <w:r w:rsidRPr="00086BFD">
        <w:rPr>
          <w:sz w:val="22"/>
        </w:rPr>
        <w:tab/>
      </w:r>
      <w:r w:rsidR="00243890">
        <w:rPr>
          <w:sz w:val="22"/>
        </w:rPr>
        <w:t>9.15.8.1</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1"/>
    <w:bookmarkEnd w:id="2"/>
    <w:p w14:paraId="5A92436A" w14:textId="07EC4EC1" w:rsidR="00581CC6" w:rsidRPr="006F71B1" w:rsidRDefault="00174A69" w:rsidP="006F71B1">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2296DFC1" w:rsidR="00E963EB" w:rsidRDefault="00A357FA" w:rsidP="00BE6751">
      <w:pPr>
        <w:spacing w:before="100" w:beforeAutospacing="1" w:afterLines="50" w:after="120"/>
        <w:jc w:val="both"/>
        <w:rPr>
          <w:lang w:val="en-US"/>
        </w:rPr>
      </w:pPr>
      <w:r>
        <w:rPr>
          <w:lang w:val="en-US"/>
        </w:rPr>
        <w:t>I</w:t>
      </w:r>
      <w:r>
        <w:rPr>
          <w:rFonts w:hint="eastAsia"/>
          <w:lang w:val="en-US"/>
        </w:rPr>
        <w:t>n</w:t>
      </w:r>
      <w:r>
        <w:rPr>
          <w:lang w:val="en-US"/>
        </w:rPr>
        <w:t xml:space="preserve"> RAN4 #10</w:t>
      </w:r>
      <w:r w:rsidR="00586C22">
        <w:rPr>
          <w:lang w:val="en-US"/>
        </w:rPr>
        <w:t>2</w:t>
      </w:r>
      <w:r w:rsidR="0067346B">
        <w:rPr>
          <w:rFonts w:hint="eastAsia"/>
          <w:lang w:val="en-US"/>
        </w:rPr>
        <w:t>-bis</w:t>
      </w:r>
      <w:r>
        <w:rPr>
          <w:lang w:val="en-US"/>
        </w:rPr>
        <w:t xml:space="preserve">, </w:t>
      </w:r>
      <w:r w:rsidR="00C971FF">
        <w:rPr>
          <w:lang w:val="en-US"/>
        </w:rPr>
        <w:t>there were discussions on RRM impacts due to introducing of extending current NR operation to 71GHz. The agreements/conclusions are captured in [</w:t>
      </w:r>
      <w:r w:rsidR="0026737D">
        <w:rPr>
          <w:lang w:val="en-US"/>
        </w:rPr>
        <w:t>1</w:t>
      </w:r>
      <w:r w:rsidR="00C971FF">
        <w:rPr>
          <w:lang w:val="en-US"/>
        </w:rPr>
        <w:t>].</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2E965BEE" w14:textId="77777777" w:rsidR="00372381" w:rsidRDefault="00372381" w:rsidP="00372381">
            <w:pPr>
              <w:rPr>
                <w:b/>
                <w:bCs/>
                <w:u w:val="single"/>
                <w:lang w:eastAsia="ja-JP" w:bidi="hi-IN"/>
              </w:rPr>
            </w:pPr>
            <w:r w:rsidRPr="006812D6">
              <w:rPr>
                <w:b/>
                <w:bCs/>
                <w:u w:val="single"/>
                <w:lang w:eastAsia="ja-JP" w:bidi="hi-IN"/>
              </w:rPr>
              <w:t>Rx beam sweeping scaling factor</w:t>
            </w:r>
          </w:p>
          <w:p w14:paraId="59517EC5" w14:textId="77777777" w:rsidR="00372381" w:rsidRPr="00D665CF" w:rsidRDefault="00372381" w:rsidP="00372381">
            <w:pPr>
              <w:numPr>
                <w:ilvl w:val="0"/>
                <w:numId w:val="26"/>
              </w:numPr>
              <w:spacing w:before="120" w:after="120"/>
              <w:rPr>
                <w:iCs/>
                <w:highlight w:val="green"/>
                <w:lang w:val="en-US" w:eastAsia="ja-JP" w:bidi="hi-IN"/>
              </w:rPr>
            </w:pPr>
            <w:r w:rsidRPr="00D665CF">
              <w:rPr>
                <w:iCs/>
                <w:highlight w:val="green"/>
                <w:lang w:val="en-US" w:eastAsia="ja-JP" w:bidi="hi-IN"/>
              </w:rPr>
              <w:t>Rx beam sweeping scaling factor is FFS</w:t>
            </w:r>
          </w:p>
          <w:p w14:paraId="26792615" w14:textId="77777777" w:rsidR="00372381" w:rsidRPr="00DA0417" w:rsidRDefault="00372381" w:rsidP="00372381">
            <w:pPr>
              <w:numPr>
                <w:ilvl w:val="1"/>
                <w:numId w:val="26"/>
              </w:numPr>
              <w:spacing w:before="120" w:after="120"/>
              <w:rPr>
                <w:iCs/>
                <w:highlight w:val="green"/>
                <w:lang w:val="en-US" w:eastAsia="ja-JP" w:bidi="hi-IN"/>
              </w:rPr>
            </w:pPr>
            <w:r w:rsidRPr="00D665CF">
              <w:rPr>
                <w:iCs/>
                <w:highlight w:val="green"/>
                <w:lang w:val="en-US" w:eastAsia="ja-JP" w:bidi="hi-IN"/>
              </w:rPr>
              <w:t>Option 1: The Rx beam sweeping scaling factor is increased for FR2-2 compared with FR2-1</w:t>
            </w:r>
          </w:p>
          <w:p w14:paraId="10B6B74B" w14:textId="77777777" w:rsidR="00372381" w:rsidRPr="0056421D" w:rsidRDefault="00372381" w:rsidP="00372381">
            <w:pPr>
              <w:numPr>
                <w:ilvl w:val="2"/>
                <w:numId w:val="26"/>
              </w:numPr>
              <w:spacing w:before="120" w:after="120"/>
              <w:rPr>
                <w:iCs/>
                <w:lang w:val="en-US" w:eastAsia="ja-JP" w:bidi="hi-IN"/>
              </w:rPr>
            </w:pPr>
            <w:r w:rsidRPr="0056421D">
              <w:rPr>
                <w:iCs/>
                <w:lang w:val="en-US" w:eastAsia="ja-JP" w:bidi="hi-IN"/>
              </w:rPr>
              <w:t xml:space="preserve">FFS: Scaling </w:t>
            </w:r>
            <w:r w:rsidRPr="00A227AD">
              <w:rPr>
                <w:iCs/>
                <w:lang w:val="en-US" w:eastAsia="ja-JP" w:bidi="hi-IN"/>
              </w:rPr>
              <w:t>factor =</w:t>
            </w:r>
            <w:r w:rsidRPr="0056421D">
              <w:rPr>
                <w:iCs/>
                <w:lang w:val="en-US" w:eastAsia="ja-JP" w:bidi="hi-IN"/>
              </w:rPr>
              <w:t xml:space="preserve"> (12 - 16)</w:t>
            </w:r>
          </w:p>
          <w:p w14:paraId="4CA26C8C" w14:textId="77777777" w:rsidR="00372381" w:rsidRPr="00D665CF" w:rsidRDefault="00372381" w:rsidP="00372381">
            <w:pPr>
              <w:numPr>
                <w:ilvl w:val="2"/>
                <w:numId w:val="26"/>
              </w:numPr>
              <w:spacing w:before="120" w:after="120"/>
              <w:rPr>
                <w:iCs/>
                <w:highlight w:val="green"/>
                <w:lang w:val="en-US" w:eastAsia="ja-JP" w:bidi="hi-IN"/>
              </w:rPr>
            </w:pPr>
            <w:r w:rsidRPr="00DA0417">
              <w:rPr>
                <w:iCs/>
                <w:highlight w:val="green"/>
                <w:lang w:val="en-US" w:eastAsia="ja-JP" w:bidi="hi-IN"/>
              </w:rPr>
              <w:t>Companies to provide the values for the scaling factor.</w:t>
            </w:r>
          </w:p>
          <w:p w14:paraId="0E2B0876" w14:textId="77777777" w:rsidR="00372381" w:rsidRPr="00D665CF" w:rsidRDefault="00372381" w:rsidP="00372381">
            <w:pPr>
              <w:numPr>
                <w:ilvl w:val="1"/>
                <w:numId w:val="26"/>
              </w:numPr>
              <w:spacing w:before="120" w:after="120"/>
              <w:rPr>
                <w:iCs/>
                <w:highlight w:val="green"/>
                <w:lang w:val="en-US" w:eastAsia="ja-JP" w:bidi="hi-IN"/>
              </w:rPr>
            </w:pPr>
            <w:r w:rsidRPr="00D665CF">
              <w:rPr>
                <w:iCs/>
                <w:highlight w:val="green"/>
                <w:lang w:val="en-US" w:eastAsia="ja-JP" w:bidi="hi-IN"/>
              </w:rPr>
              <w:t>Option 2: Reuse the existing FR2-1 scaling factor for Rx beam sweeping for FR2-2.</w:t>
            </w:r>
          </w:p>
          <w:p w14:paraId="381BEE32" w14:textId="77777777" w:rsidR="00372381" w:rsidRDefault="00372381" w:rsidP="00372381">
            <w:pPr>
              <w:rPr>
                <w:b/>
                <w:u w:val="single"/>
                <w:lang w:eastAsia="ko-KR"/>
              </w:rPr>
            </w:pPr>
            <w:r w:rsidRPr="00C92D34">
              <w:rPr>
                <w:b/>
                <w:u w:val="single"/>
                <w:lang w:eastAsia="ko-KR"/>
              </w:rPr>
              <w:t>Scheduling restrictions</w:t>
            </w:r>
            <w:r>
              <w:rPr>
                <w:b/>
                <w:u w:val="single"/>
                <w:lang w:eastAsia="ko-KR"/>
              </w:rPr>
              <w:t xml:space="preserve"> </w:t>
            </w:r>
            <w:r w:rsidRPr="00631772">
              <w:rPr>
                <w:b/>
                <w:u w:val="single"/>
                <w:lang w:eastAsia="ko-KR"/>
              </w:rPr>
              <w:t xml:space="preserve">when </w:t>
            </w:r>
            <w:r w:rsidRPr="00631772">
              <w:rPr>
                <w:b/>
                <w:i/>
                <w:iCs/>
                <w:u w:val="single"/>
                <w:lang w:eastAsia="ko-KR"/>
              </w:rPr>
              <w:t>deriveSSB-IndexFromCell</w:t>
            </w:r>
            <w:r w:rsidRPr="00631772">
              <w:rPr>
                <w:b/>
                <w:u w:val="single"/>
                <w:lang w:eastAsia="ko-KR"/>
              </w:rPr>
              <w:t xml:space="preserve"> is enabled</w:t>
            </w:r>
          </w:p>
          <w:p w14:paraId="228DB5F4" w14:textId="77777777" w:rsidR="00372381" w:rsidRPr="0056421D" w:rsidRDefault="00372381" w:rsidP="00372381">
            <w:pPr>
              <w:pStyle w:val="a8"/>
              <w:numPr>
                <w:ilvl w:val="0"/>
                <w:numId w:val="26"/>
              </w:numPr>
              <w:spacing w:before="120" w:after="120"/>
              <w:ind w:firstLineChars="0"/>
              <w:contextualSpacing/>
              <w:rPr>
                <w:highlight w:val="yellow"/>
                <w:lang w:val="en-US" w:eastAsia="ja-JP" w:bidi="hi-IN"/>
              </w:rPr>
            </w:pPr>
            <w:r w:rsidRPr="0056421D">
              <w:rPr>
                <w:rFonts w:eastAsia="MS Mincho"/>
                <w:szCs w:val="24"/>
                <w:highlight w:val="yellow"/>
              </w:rPr>
              <w:t>Define the scheduling restrictions, when deriveSSB-IndexFromCell is enabled, based on Table below</w:t>
            </w:r>
          </w:p>
          <w:p w14:paraId="318A178D" w14:textId="77777777" w:rsidR="00372381" w:rsidRPr="0056421D" w:rsidRDefault="00372381" w:rsidP="00372381">
            <w:pPr>
              <w:pStyle w:val="a8"/>
              <w:ind w:firstLine="400"/>
              <w:rPr>
                <w:highlight w:val="yellow"/>
              </w:rPr>
            </w:pPr>
          </w:p>
          <w:tbl>
            <w:tblPr>
              <w:tblStyle w:val="af"/>
              <w:tblW w:w="0" w:type="auto"/>
              <w:jc w:val="center"/>
              <w:tblLook w:val="04A0" w:firstRow="1" w:lastRow="0" w:firstColumn="1" w:lastColumn="0" w:noHBand="0" w:noVBand="1"/>
            </w:tblPr>
            <w:tblGrid>
              <w:gridCol w:w="1129"/>
              <w:gridCol w:w="1418"/>
              <w:gridCol w:w="2196"/>
            </w:tblGrid>
            <w:tr w:rsidR="00372381" w:rsidRPr="007D0836" w14:paraId="7B6082F6" w14:textId="77777777" w:rsidTr="000C417E">
              <w:trPr>
                <w:jc w:val="center"/>
              </w:trPr>
              <w:tc>
                <w:tcPr>
                  <w:tcW w:w="1129" w:type="dxa"/>
                </w:tcPr>
                <w:p w14:paraId="19B641C2" w14:textId="77777777" w:rsidR="00372381" w:rsidRPr="0056421D" w:rsidRDefault="00372381" w:rsidP="00372381">
                  <w:pPr>
                    <w:rPr>
                      <w:rFonts w:eastAsiaTheme="minorEastAsia"/>
                      <w:b/>
                      <w:sz w:val="18"/>
                      <w:highlight w:val="yellow"/>
                      <w:lang w:val="en-US"/>
                    </w:rPr>
                  </w:pPr>
                  <w:r w:rsidRPr="0056421D">
                    <w:rPr>
                      <w:rFonts w:eastAsiaTheme="minorEastAsia"/>
                      <w:b/>
                      <w:sz w:val="18"/>
                      <w:highlight w:val="yellow"/>
                      <w:lang w:val="en-US"/>
                    </w:rPr>
                    <w:t>SSB SCS (kHz)</w:t>
                  </w:r>
                </w:p>
              </w:tc>
              <w:tc>
                <w:tcPr>
                  <w:tcW w:w="1418" w:type="dxa"/>
                </w:tcPr>
                <w:p w14:paraId="00057889" w14:textId="77777777" w:rsidR="00372381" w:rsidRPr="0056421D" w:rsidRDefault="00372381" w:rsidP="00372381">
                  <w:pPr>
                    <w:rPr>
                      <w:rFonts w:eastAsiaTheme="minorEastAsia"/>
                      <w:b/>
                      <w:sz w:val="18"/>
                      <w:highlight w:val="yellow"/>
                      <w:lang w:val="en-US"/>
                    </w:rPr>
                  </w:pPr>
                  <w:r w:rsidRPr="0056421D">
                    <w:rPr>
                      <w:rFonts w:eastAsiaTheme="minorEastAsia"/>
                      <w:b/>
                      <w:sz w:val="18"/>
                      <w:highlight w:val="yellow"/>
                      <w:lang w:val="en-US"/>
                    </w:rPr>
                    <w:t>Data SCS (kHz)</w:t>
                  </w:r>
                </w:p>
              </w:tc>
              <w:tc>
                <w:tcPr>
                  <w:tcW w:w="2196" w:type="dxa"/>
                </w:tcPr>
                <w:p w14:paraId="6CEDD710" w14:textId="77777777" w:rsidR="00372381" w:rsidRPr="0056421D" w:rsidRDefault="00372381" w:rsidP="00372381">
                  <w:pPr>
                    <w:rPr>
                      <w:rFonts w:eastAsiaTheme="minorEastAsia"/>
                      <w:b/>
                      <w:sz w:val="18"/>
                      <w:highlight w:val="yellow"/>
                      <w:lang w:val="en-US"/>
                    </w:rPr>
                  </w:pPr>
                  <w:r w:rsidRPr="0056421D">
                    <w:rPr>
                      <w:rFonts w:eastAsiaTheme="minorEastAsia"/>
                      <w:b/>
                      <w:sz w:val="18"/>
                      <w:highlight w:val="yellow"/>
                      <w:lang w:val="en-US"/>
                    </w:rPr>
                    <w:t>Scheduling restriction including beam switching</w:t>
                  </w:r>
                </w:p>
              </w:tc>
            </w:tr>
            <w:tr w:rsidR="00372381" w:rsidRPr="007D0836" w14:paraId="2D487DF6" w14:textId="77777777" w:rsidTr="000C417E">
              <w:trPr>
                <w:jc w:val="center"/>
              </w:trPr>
              <w:tc>
                <w:tcPr>
                  <w:tcW w:w="1129" w:type="dxa"/>
                </w:tcPr>
                <w:p w14:paraId="408D12A0"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120</w:t>
                  </w:r>
                </w:p>
              </w:tc>
              <w:tc>
                <w:tcPr>
                  <w:tcW w:w="1418" w:type="dxa"/>
                </w:tcPr>
                <w:p w14:paraId="7F105651"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120</w:t>
                  </w:r>
                </w:p>
              </w:tc>
              <w:tc>
                <w:tcPr>
                  <w:tcW w:w="2196" w:type="dxa"/>
                </w:tcPr>
                <w:p w14:paraId="30CC6B98"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Existing requirements</w:t>
                  </w:r>
                </w:p>
              </w:tc>
            </w:tr>
            <w:tr w:rsidR="00372381" w:rsidRPr="007D0836" w14:paraId="7BD3559C" w14:textId="77777777" w:rsidTr="000C417E">
              <w:trPr>
                <w:jc w:val="center"/>
              </w:trPr>
              <w:tc>
                <w:tcPr>
                  <w:tcW w:w="1129" w:type="dxa"/>
                </w:tcPr>
                <w:p w14:paraId="511514BE"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120</w:t>
                  </w:r>
                </w:p>
              </w:tc>
              <w:tc>
                <w:tcPr>
                  <w:tcW w:w="1418" w:type="dxa"/>
                </w:tcPr>
                <w:p w14:paraId="30C996B7"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480</w:t>
                  </w:r>
                </w:p>
              </w:tc>
              <w:tc>
                <w:tcPr>
                  <w:tcW w:w="2196" w:type="dxa"/>
                </w:tcPr>
                <w:p w14:paraId="40A7AE37"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(3+1) 480KHz symbols</w:t>
                  </w:r>
                </w:p>
              </w:tc>
            </w:tr>
            <w:tr w:rsidR="00372381" w:rsidRPr="007D0836" w14:paraId="1D4D872C" w14:textId="77777777" w:rsidTr="000C417E">
              <w:trPr>
                <w:jc w:val="center"/>
              </w:trPr>
              <w:tc>
                <w:tcPr>
                  <w:tcW w:w="1129" w:type="dxa"/>
                </w:tcPr>
                <w:p w14:paraId="75883582"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120</w:t>
                  </w:r>
                </w:p>
              </w:tc>
              <w:tc>
                <w:tcPr>
                  <w:tcW w:w="1418" w:type="dxa"/>
                </w:tcPr>
                <w:p w14:paraId="0579B58A"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960</w:t>
                  </w:r>
                </w:p>
              </w:tc>
              <w:tc>
                <w:tcPr>
                  <w:tcW w:w="2196" w:type="dxa"/>
                </w:tcPr>
                <w:p w14:paraId="2936259B"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(6+1) 960KHz symbols</w:t>
                  </w:r>
                </w:p>
              </w:tc>
            </w:tr>
            <w:tr w:rsidR="00372381" w:rsidRPr="007D0836" w14:paraId="37E703AF" w14:textId="77777777" w:rsidTr="000C417E">
              <w:trPr>
                <w:jc w:val="center"/>
              </w:trPr>
              <w:tc>
                <w:tcPr>
                  <w:tcW w:w="1129" w:type="dxa"/>
                </w:tcPr>
                <w:p w14:paraId="424770FC"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480</w:t>
                  </w:r>
                </w:p>
              </w:tc>
              <w:tc>
                <w:tcPr>
                  <w:tcW w:w="1418" w:type="dxa"/>
                </w:tcPr>
                <w:p w14:paraId="49C650C2"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120</w:t>
                  </w:r>
                </w:p>
              </w:tc>
              <w:tc>
                <w:tcPr>
                  <w:tcW w:w="2196" w:type="dxa"/>
                </w:tcPr>
                <w:p w14:paraId="5814FAD1"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1 120KHz symbol</w:t>
                  </w:r>
                </w:p>
              </w:tc>
            </w:tr>
            <w:tr w:rsidR="00372381" w:rsidRPr="007D0836" w14:paraId="3A25CDF1" w14:textId="77777777" w:rsidTr="000C417E">
              <w:trPr>
                <w:jc w:val="center"/>
              </w:trPr>
              <w:tc>
                <w:tcPr>
                  <w:tcW w:w="1129" w:type="dxa"/>
                </w:tcPr>
                <w:p w14:paraId="34852FA9"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480</w:t>
                  </w:r>
                </w:p>
              </w:tc>
              <w:tc>
                <w:tcPr>
                  <w:tcW w:w="1418" w:type="dxa"/>
                </w:tcPr>
                <w:p w14:paraId="74822D20"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480</w:t>
                  </w:r>
                </w:p>
              </w:tc>
              <w:tc>
                <w:tcPr>
                  <w:tcW w:w="2196" w:type="dxa"/>
                </w:tcPr>
                <w:p w14:paraId="410A1072" w14:textId="77777777" w:rsidR="00372381" w:rsidRPr="007D0836" w:rsidRDefault="00372381" w:rsidP="00372381">
                  <w:pPr>
                    <w:rPr>
                      <w:rFonts w:eastAsiaTheme="minorEastAsia"/>
                      <w:sz w:val="18"/>
                      <w:highlight w:val="yellow"/>
                      <w:lang w:val="en-US"/>
                    </w:rPr>
                  </w:pPr>
                  <w:r w:rsidRPr="0056421D">
                    <w:rPr>
                      <w:rFonts w:eastAsiaTheme="minorEastAsia"/>
                      <w:sz w:val="18"/>
                      <w:highlight w:val="yellow"/>
                      <w:lang w:val="en-US"/>
                    </w:rPr>
                    <w:t>(3+1) 480KHz symbols</w:t>
                  </w:r>
                </w:p>
              </w:tc>
            </w:tr>
            <w:tr w:rsidR="00372381" w:rsidRPr="007D0836" w14:paraId="7CDD7E16" w14:textId="77777777" w:rsidTr="000C417E">
              <w:trPr>
                <w:jc w:val="center"/>
              </w:trPr>
              <w:tc>
                <w:tcPr>
                  <w:tcW w:w="1129" w:type="dxa"/>
                </w:tcPr>
                <w:p w14:paraId="575A58F0"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480</w:t>
                  </w:r>
                </w:p>
              </w:tc>
              <w:tc>
                <w:tcPr>
                  <w:tcW w:w="1418" w:type="dxa"/>
                </w:tcPr>
                <w:p w14:paraId="4012C67B"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960</w:t>
                  </w:r>
                </w:p>
              </w:tc>
              <w:tc>
                <w:tcPr>
                  <w:tcW w:w="2196" w:type="dxa"/>
                </w:tcPr>
                <w:p w14:paraId="2B55279D"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(6+1) 960KHz symbols</w:t>
                  </w:r>
                </w:p>
              </w:tc>
            </w:tr>
            <w:tr w:rsidR="00372381" w:rsidRPr="007D0836" w14:paraId="396CA876" w14:textId="77777777" w:rsidTr="000C417E">
              <w:trPr>
                <w:jc w:val="center"/>
              </w:trPr>
              <w:tc>
                <w:tcPr>
                  <w:tcW w:w="1129" w:type="dxa"/>
                </w:tcPr>
                <w:p w14:paraId="583AF9D7"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960</w:t>
                  </w:r>
                </w:p>
              </w:tc>
              <w:tc>
                <w:tcPr>
                  <w:tcW w:w="1418" w:type="dxa"/>
                </w:tcPr>
                <w:p w14:paraId="698FA404"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120</w:t>
                  </w:r>
                </w:p>
              </w:tc>
              <w:tc>
                <w:tcPr>
                  <w:tcW w:w="2196" w:type="dxa"/>
                </w:tcPr>
                <w:p w14:paraId="46941168"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1 120KHz symbol</w:t>
                  </w:r>
                </w:p>
              </w:tc>
            </w:tr>
            <w:tr w:rsidR="00372381" w:rsidRPr="007D0836" w14:paraId="17A911CF" w14:textId="77777777" w:rsidTr="000C417E">
              <w:trPr>
                <w:jc w:val="center"/>
              </w:trPr>
              <w:tc>
                <w:tcPr>
                  <w:tcW w:w="1129" w:type="dxa"/>
                </w:tcPr>
                <w:p w14:paraId="18877D01"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960</w:t>
                  </w:r>
                </w:p>
              </w:tc>
              <w:tc>
                <w:tcPr>
                  <w:tcW w:w="1418" w:type="dxa"/>
                </w:tcPr>
                <w:p w14:paraId="20D34371"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480</w:t>
                  </w:r>
                </w:p>
              </w:tc>
              <w:tc>
                <w:tcPr>
                  <w:tcW w:w="2196" w:type="dxa"/>
                </w:tcPr>
                <w:p w14:paraId="63CF02BE"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 xml:space="preserve">(2+1) 480KHz symbols </w:t>
                  </w:r>
                </w:p>
              </w:tc>
            </w:tr>
            <w:tr w:rsidR="00372381" w14:paraId="6D1C407A" w14:textId="77777777" w:rsidTr="000C417E">
              <w:trPr>
                <w:jc w:val="center"/>
              </w:trPr>
              <w:tc>
                <w:tcPr>
                  <w:tcW w:w="1129" w:type="dxa"/>
                </w:tcPr>
                <w:p w14:paraId="4C1D036C"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960</w:t>
                  </w:r>
                </w:p>
              </w:tc>
              <w:tc>
                <w:tcPr>
                  <w:tcW w:w="1418" w:type="dxa"/>
                </w:tcPr>
                <w:p w14:paraId="10191C2E" w14:textId="77777777" w:rsidR="00372381" w:rsidRPr="0056421D" w:rsidRDefault="00372381" w:rsidP="00372381">
                  <w:pPr>
                    <w:rPr>
                      <w:rFonts w:eastAsiaTheme="minorEastAsia"/>
                      <w:sz w:val="18"/>
                      <w:highlight w:val="yellow"/>
                      <w:lang w:val="en-US"/>
                    </w:rPr>
                  </w:pPr>
                  <w:r w:rsidRPr="0056421D">
                    <w:rPr>
                      <w:rFonts w:eastAsiaTheme="minorEastAsia"/>
                      <w:sz w:val="18"/>
                      <w:highlight w:val="yellow"/>
                      <w:lang w:val="en-US"/>
                    </w:rPr>
                    <w:t>960</w:t>
                  </w:r>
                </w:p>
              </w:tc>
              <w:tc>
                <w:tcPr>
                  <w:tcW w:w="2196" w:type="dxa"/>
                </w:tcPr>
                <w:p w14:paraId="2E5AD14D" w14:textId="77777777" w:rsidR="00372381" w:rsidRDefault="00372381" w:rsidP="00372381">
                  <w:pPr>
                    <w:rPr>
                      <w:rFonts w:eastAsiaTheme="minorEastAsia"/>
                      <w:sz w:val="18"/>
                      <w:lang w:val="en-US"/>
                    </w:rPr>
                  </w:pPr>
                  <w:r w:rsidRPr="0056421D">
                    <w:rPr>
                      <w:rFonts w:eastAsiaTheme="minorEastAsia"/>
                      <w:sz w:val="18"/>
                      <w:highlight w:val="yellow"/>
                      <w:lang w:val="en-US"/>
                    </w:rPr>
                    <w:t>(3+1) 960KHz symbols</w:t>
                  </w:r>
                </w:p>
              </w:tc>
            </w:tr>
          </w:tbl>
          <w:p w14:paraId="6FE2696D" w14:textId="77777777" w:rsidR="00372381" w:rsidRPr="00837E68" w:rsidRDefault="00372381" w:rsidP="00372381">
            <w:pPr>
              <w:pStyle w:val="a8"/>
              <w:ind w:firstLine="400"/>
              <w:rPr>
                <w:lang w:val="en-US" w:eastAsia="ja-JP" w:bidi="hi-IN"/>
              </w:rPr>
            </w:pPr>
          </w:p>
          <w:p w14:paraId="5BF36405" w14:textId="77777777" w:rsidR="00372381" w:rsidRDefault="00372381" w:rsidP="00372381">
            <w:pPr>
              <w:rPr>
                <w:b/>
                <w:u w:val="single"/>
                <w:lang w:eastAsia="ko-KR"/>
              </w:rPr>
            </w:pPr>
            <w:r w:rsidRPr="00C92D34">
              <w:rPr>
                <w:b/>
                <w:u w:val="single"/>
                <w:lang w:eastAsia="ko-KR"/>
              </w:rPr>
              <w:t>Scheduling restrictions</w:t>
            </w:r>
            <w:r>
              <w:rPr>
                <w:b/>
                <w:u w:val="single"/>
                <w:lang w:eastAsia="ko-KR"/>
              </w:rPr>
              <w:t xml:space="preserve"> </w:t>
            </w:r>
            <w:r w:rsidRPr="00631772">
              <w:rPr>
                <w:b/>
                <w:u w:val="single"/>
                <w:lang w:eastAsia="ko-KR"/>
              </w:rPr>
              <w:t xml:space="preserve">when </w:t>
            </w:r>
            <w:r w:rsidRPr="00631772">
              <w:rPr>
                <w:b/>
                <w:i/>
                <w:iCs/>
                <w:u w:val="single"/>
                <w:lang w:eastAsia="ko-KR"/>
              </w:rPr>
              <w:t>deriveSSB-IndexFromCell</w:t>
            </w:r>
            <w:r w:rsidRPr="00631772">
              <w:rPr>
                <w:b/>
                <w:u w:val="single"/>
                <w:lang w:eastAsia="ko-KR"/>
              </w:rPr>
              <w:t xml:space="preserve"> is </w:t>
            </w:r>
            <w:r>
              <w:rPr>
                <w:b/>
                <w:u w:val="single"/>
                <w:lang w:eastAsia="ko-KR"/>
              </w:rPr>
              <w:t>disabled</w:t>
            </w:r>
          </w:p>
          <w:p w14:paraId="23510389" w14:textId="77777777" w:rsidR="00372381" w:rsidRPr="00BC1967" w:rsidRDefault="00372381" w:rsidP="00372381">
            <w:pPr>
              <w:pStyle w:val="a8"/>
              <w:numPr>
                <w:ilvl w:val="0"/>
                <w:numId w:val="26"/>
              </w:numPr>
              <w:spacing w:before="120" w:after="120"/>
              <w:ind w:firstLineChars="0"/>
              <w:contextualSpacing/>
              <w:rPr>
                <w:highlight w:val="yellow"/>
              </w:rPr>
            </w:pPr>
            <w:r w:rsidRPr="00BC1967">
              <w:rPr>
                <w:highlight w:val="yellow"/>
              </w:rPr>
              <w:t>W</w:t>
            </w:r>
            <w:r w:rsidRPr="00BC1967">
              <w:rPr>
                <w:highlight w:val="yellow"/>
                <w:lang w:val="en-US"/>
              </w:rPr>
              <w:t xml:space="preserve">hen </w:t>
            </w:r>
            <w:r w:rsidRPr="00BC1967">
              <w:rPr>
                <w:i/>
                <w:highlight w:val="yellow"/>
                <w:lang w:val="en-US"/>
              </w:rPr>
              <w:t>deriveSSB-IndexFromCell</w:t>
            </w:r>
            <w:r w:rsidRPr="00BC1967">
              <w:rPr>
                <w:highlight w:val="yellow"/>
                <w:lang w:val="en-US"/>
              </w:rPr>
              <w:t xml:space="preserve"> is not enabled for 960kHz SCS, no need to define scheduling restriction on all the symbols within the SMTC window</w:t>
            </w:r>
          </w:p>
          <w:p w14:paraId="760171F0" w14:textId="77777777" w:rsidR="00372381" w:rsidRPr="003C04A8" w:rsidRDefault="00372381" w:rsidP="00372381">
            <w:pPr>
              <w:pStyle w:val="a8"/>
              <w:numPr>
                <w:ilvl w:val="0"/>
                <w:numId w:val="26"/>
              </w:numPr>
              <w:spacing w:before="120" w:after="120"/>
              <w:ind w:firstLineChars="0"/>
              <w:contextualSpacing/>
              <w:rPr>
                <w:highlight w:val="yellow"/>
                <w:lang w:val="en-US" w:eastAsia="ja-JP" w:bidi="hi-IN"/>
              </w:rPr>
            </w:pPr>
            <w:r w:rsidRPr="003C04A8">
              <w:rPr>
                <w:rFonts w:eastAsia="MS Mincho"/>
                <w:szCs w:val="24"/>
                <w:highlight w:val="yellow"/>
              </w:rPr>
              <w:t xml:space="preserve">Define the scheduling restrictions, when deriveSSB-IndexFromCell is </w:t>
            </w:r>
            <w:r>
              <w:rPr>
                <w:rFonts w:eastAsia="MS Mincho"/>
                <w:szCs w:val="24"/>
                <w:highlight w:val="yellow"/>
              </w:rPr>
              <w:t>disabled</w:t>
            </w:r>
            <w:r w:rsidRPr="003C04A8">
              <w:rPr>
                <w:rFonts w:eastAsia="MS Mincho"/>
                <w:szCs w:val="24"/>
                <w:highlight w:val="yellow"/>
              </w:rPr>
              <w:t>, based on Table below</w:t>
            </w:r>
          </w:p>
          <w:p w14:paraId="307CF5DB" w14:textId="77777777" w:rsidR="00372381" w:rsidRPr="003C04A8" w:rsidRDefault="00372381" w:rsidP="00372381">
            <w:pPr>
              <w:pStyle w:val="a8"/>
              <w:ind w:firstLine="400"/>
              <w:rPr>
                <w:highlight w:val="yellow"/>
              </w:rPr>
            </w:pPr>
          </w:p>
          <w:tbl>
            <w:tblPr>
              <w:tblStyle w:val="af"/>
              <w:tblW w:w="0" w:type="auto"/>
              <w:jc w:val="center"/>
              <w:tblLook w:val="04A0" w:firstRow="1" w:lastRow="0" w:firstColumn="1" w:lastColumn="0" w:noHBand="0" w:noVBand="1"/>
            </w:tblPr>
            <w:tblGrid>
              <w:gridCol w:w="1129"/>
              <w:gridCol w:w="1418"/>
              <w:gridCol w:w="2196"/>
            </w:tblGrid>
            <w:tr w:rsidR="00372381" w:rsidRPr="003C04A8" w14:paraId="1F123AF5" w14:textId="77777777" w:rsidTr="000C417E">
              <w:trPr>
                <w:jc w:val="center"/>
              </w:trPr>
              <w:tc>
                <w:tcPr>
                  <w:tcW w:w="1129" w:type="dxa"/>
                </w:tcPr>
                <w:p w14:paraId="44F09B2A" w14:textId="77777777" w:rsidR="00372381" w:rsidRPr="003C04A8" w:rsidRDefault="00372381" w:rsidP="00372381">
                  <w:pPr>
                    <w:rPr>
                      <w:rFonts w:eastAsiaTheme="minorEastAsia"/>
                      <w:b/>
                      <w:sz w:val="18"/>
                      <w:highlight w:val="yellow"/>
                      <w:lang w:val="en-US"/>
                    </w:rPr>
                  </w:pPr>
                  <w:r w:rsidRPr="003C04A8">
                    <w:rPr>
                      <w:rFonts w:eastAsiaTheme="minorEastAsia" w:hint="eastAsia"/>
                      <w:b/>
                      <w:sz w:val="18"/>
                      <w:highlight w:val="yellow"/>
                      <w:lang w:val="en-US"/>
                    </w:rPr>
                    <w:t>SSB SCS</w:t>
                  </w:r>
                  <w:r w:rsidRPr="003C04A8">
                    <w:rPr>
                      <w:rFonts w:eastAsiaTheme="minorEastAsia"/>
                      <w:b/>
                      <w:sz w:val="18"/>
                      <w:highlight w:val="yellow"/>
                      <w:lang w:val="en-US"/>
                    </w:rPr>
                    <w:t xml:space="preserve"> (kHz)</w:t>
                  </w:r>
                </w:p>
              </w:tc>
              <w:tc>
                <w:tcPr>
                  <w:tcW w:w="1418" w:type="dxa"/>
                </w:tcPr>
                <w:p w14:paraId="5D7D7478" w14:textId="77777777" w:rsidR="00372381" w:rsidRPr="003C04A8" w:rsidRDefault="00372381" w:rsidP="00372381">
                  <w:pPr>
                    <w:rPr>
                      <w:rFonts w:eastAsiaTheme="minorEastAsia"/>
                      <w:b/>
                      <w:sz w:val="18"/>
                      <w:highlight w:val="yellow"/>
                      <w:lang w:val="en-US"/>
                    </w:rPr>
                  </w:pPr>
                  <w:r w:rsidRPr="003C04A8">
                    <w:rPr>
                      <w:rFonts w:eastAsiaTheme="minorEastAsia" w:hint="eastAsia"/>
                      <w:b/>
                      <w:sz w:val="18"/>
                      <w:highlight w:val="yellow"/>
                      <w:lang w:val="en-US"/>
                    </w:rPr>
                    <w:t>Data SC</w:t>
                  </w:r>
                  <w:r w:rsidRPr="003C04A8">
                    <w:rPr>
                      <w:rFonts w:eastAsiaTheme="minorEastAsia"/>
                      <w:b/>
                      <w:sz w:val="18"/>
                      <w:highlight w:val="yellow"/>
                      <w:lang w:val="en-US"/>
                    </w:rPr>
                    <w:t>S (kHz)</w:t>
                  </w:r>
                </w:p>
              </w:tc>
              <w:tc>
                <w:tcPr>
                  <w:tcW w:w="2196" w:type="dxa"/>
                </w:tcPr>
                <w:p w14:paraId="30EA141C" w14:textId="77777777" w:rsidR="00372381" w:rsidRPr="003C04A8" w:rsidRDefault="00372381" w:rsidP="00372381">
                  <w:pPr>
                    <w:rPr>
                      <w:rFonts w:eastAsiaTheme="minorEastAsia"/>
                      <w:b/>
                      <w:sz w:val="18"/>
                      <w:highlight w:val="yellow"/>
                      <w:lang w:val="en-US"/>
                    </w:rPr>
                  </w:pPr>
                  <w:r w:rsidRPr="003C04A8">
                    <w:rPr>
                      <w:rFonts w:eastAsiaTheme="minorEastAsia" w:hint="eastAsia"/>
                      <w:b/>
                      <w:sz w:val="18"/>
                      <w:highlight w:val="yellow"/>
                      <w:lang w:val="en-US"/>
                    </w:rPr>
                    <w:t>Scheduling restriction</w:t>
                  </w:r>
                  <w:r w:rsidRPr="003C04A8">
                    <w:rPr>
                      <w:rFonts w:eastAsiaTheme="minorEastAsia"/>
                      <w:b/>
                      <w:sz w:val="18"/>
                      <w:highlight w:val="yellow"/>
                      <w:lang w:val="en-US"/>
                    </w:rPr>
                    <w:t xml:space="preserve"> including beam switching</w:t>
                  </w:r>
                </w:p>
              </w:tc>
            </w:tr>
            <w:tr w:rsidR="00372381" w:rsidRPr="003C04A8" w14:paraId="5FCC6F88" w14:textId="77777777" w:rsidTr="000C417E">
              <w:trPr>
                <w:jc w:val="center"/>
              </w:trPr>
              <w:tc>
                <w:tcPr>
                  <w:tcW w:w="1129" w:type="dxa"/>
                </w:tcPr>
                <w:p w14:paraId="196C991B" w14:textId="77777777" w:rsidR="00372381" w:rsidRPr="003C04A8" w:rsidRDefault="00372381" w:rsidP="00372381">
                  <w:pPr>
                    <w:rPr>
                      <w:rFonts w:eastAsiaTheme="minorEastAsia"/>
                      <w:sz w:val="18"/>
                      <w:highlight w:val="yellow"/>
                      <w:lang w:val="en-US"/>
                    </w:rPr>
                  </w:pPr>
                  <w:r w:rsidRPr="003C04A8">
                    <w:rPr>
                      <w:rFonts w:eastAsiaTheme="minorEastAsia" w:hint="eastAsia"/>
                      <w:sz w:val="18"/>
                      <w:highlight w:val="yellow"/>
                      <w:lang w:val="en-US"/>
                    </w:rPr>
                    <w:lastRenderedPageBreak/>
                    <w:t>960</w:t>
                  </w:r>
                </w:p>
              </w:tc>
              <w:tc>
                <w:tcPr>
                  <w:tcW w:w="1418" w:type="dxa"/>
                </w:tcPr>
                <w:p w14:paraId="763A5AF3" w14:textId="77777777" w:rsidR="00372381" w:rsidRPr="003C04A8" w:rsidRDefault="00372381" w:rsidP="00372381">
                  <w:pPr>
                    <w:rPr>
                      <w:rFonts w:eastAsiaTheme="minorEastAsia"/>
                      <w:sz w:val="18"/>
                      <w:highlight w:val="yellow"/>
                      <w:lang w:val="en-US"/>
                    </w:rPr>
                  </w:pPr>
                  <w:r w:rsidRPr="003C04A8">
                    <w:rPr>
                      <w:rFonts w:eastAsiaTheme="minorEastAsia" w:hint="eastAsia"/>
                      <w:sz w:val="18"/>
                      <w:highlight w:val="yellow"/>
                      <w:lang w:val="en-US"/>
                    </w:rPr>
                    <w:t>120</w:t>
                  </w:r>
                </w:p>
              </w:tc>
              <w:tc>
                <w:tcPr>
                  <w:tcW w:w="2196" w:type="dxa"/>
                </w:tcPr>
                <w:p w14:paraId="37C01AAF" w14:textId="77777777" w:rsidR="00372381" w:rsidRPr="003C04A8" w:rsidRDefault="00372381" w:rsidP="00372381">
                  <w:pPr>
                    <w:rPr>
                      <w:rFonts w:eastAsiaTheme="minorEastAsia"/>
                      <w:sz w:val="18"/>
                      <w:highlight w:val="yellow"/>
                      <w:lang w:val="en-US"/>
                    </w:rPr>
                  </w:pPr>
                  <w:r>
                    <w:rPr>
                      <w:rFonts w:eastAsiaTheme="minorEastAsia"/>
                      <w:sz w:val="18"/>
                      <w:highlight w:val="yellow"/>
                      <w:lang w:val="en-US"/>
                    </w:rPr>
                    <w:t>[</w:t>
                  </w:r>
                  <w:r w:rsidRPr="003C04A8">
                    <w:rPr>
                      <w:rFonts w:eastAsiaTheme="minorEastAsia" w:hint="eastAsia"/>
                      <w:sz w:val="18"/>
                      <w:highlight w:val="yellow"/>
                      <w:lang w:val="en-US"/>
                    </w:rPr>
                    <w:t>1</w:t>
                  </w:r>
                  <w:r>
                    <w:rPr>
                      <w:rFonts w:eastAsiaTheme="minorEastAsia"/>
                      <w:sz w:val="18"/>
                      <w:highlight w:val="yellow"/>
                      <w:lang w:val="en-US"/>
                    </w:rPr>
                    <w:t>+1]</w:t>
                  </w:r>
                  <w:r w:rsidRPr="003C04A8">
                    <w:rPr>
                      <w:rFonts w:eastAsiaTheme="minorEastAsia" w:hint="eastAsia"/>
                      <w:sz w:val="18"/>
                      <w:highlight w:val="yellow"/>
                      <w:lang w:val="en-US"/>
                    </w:rPr>
                    <w:t xml:space="preserve"> 120KHz symbol</w:t>
                  </w:r>
                </w:p>
              </w:tc>
            </w:tr>
            <w:tr w:rsidR="00372381" w:rsidRPr="003C04A8" w14:paraId="62C5387D" w14:textId="77777777" w:rsidTr="000C417E">
              <w:trPr>
                <w:jc w:val="center"/>
              </w:trPr>
              <w:tc>
                <w:tcPr>
                  <w:tcW w:w="1129" w:type="dxa"/>
                </w:tcPr>
                <w:p w14:paraId="40DFAAF1" w14:textId="77777777" w:rsidR="00372381" w:rsidRPr="003C04A8" w:rsidRDefault="00372381" w:rsidP="00372381">
                  <w:pPr>
                    <w:rPr>
                      <w:rFonts w:eastAsiaTheme="minorEastAsia"/>
                      <w:sz w:val="18"/>
                      <w:highlight w:val="yellow"/>
                      <w:lang w:val="en-US"/>
                    </w:rPr>
                  </w:pPr>
                  <w:r w:rsidRPr="003C04A8">
                    <w:rPr>
                      <w:rFonts w:eastAsiaTheme="minorEastAsia" w:hint="eastAsia"/>
                      <w:sz w:val="18"/>
                      <w:highlight w:val="yellow"/>
                      <w:lang w:val="en-US"/>
                    </w:rPr>
                    <w:t>960</w:t>
                  </w:r>
                </w:p>
              </w:tc>
              <w:tc>
                <w:tcPr>
                  <w:tcW w:w="1418" w:type="dxa"/>
                </w:tcPr>
                <w:p w14:paraId="5FADC706" w14:textId="77777777" w:rsidR="00372381" w:rsidRPr="003C04A8" w:rsidRDefault="00372381" w:rsidP="00372381">
                  <w:pPr>
                    <w:rPr>
                      <w:rFonts w:eastAsiaTheme="minorEastAsia"/>
                      <w:sz w:val="18"/>
                      <w:highlight w:val="yellow"/>
                      <w:lang w:val="en-US"/>
                    </w:rPr>
                  </w:pPr>
                  <w:r w:rsidRPr="003C04A8">
                    <w:rPr>
                      <w:rFonts w:eastAsiaTheme="minorEastAsia" w:hint="eastAsia"/>
                      <w:sz w:val="18"/>
                      <w:highlight w:val="yellow"/>
                      <w:lang w:val="en-US"/>
                    </w:rPr>
                    <w:t>480</w:t>
                  </w:r>
                </w:p>
              </w:tc>
              <w:tc>
                <w:tcPr>
                  <w:tcW w:w="2196" w:type="dxa"/>
                </w:tcPr>
                <w:p w14:paraId="28B92B77" w14:textId="77777777" w:rsidR="00372381" w:rsidRPr="003C04A8" w:rsidRDefault="00372381" w:rsidP="00372381">
                  <w:pPr>
                    <w:rPr>
                      <w:rFonts w:eastAsiaTheme="minorEastAsia"/>
                      <w:sz w:val="18"/>
                      <w:highlight w:val="yellow"/>
                      <w:lang w:val="en-US"/>
                    </w:rPr>
                  </w:pPr>
                  <w:r>
                    <w:rPr>
                      <w:rFonts w:eastAsiaTheme="minorEastAsia"/>
                      <w:sz w:val="18"/>
                      <w:highlight w:val="yellow"/>
                      <w:lang w:val="en-US"/>
                    </w:rPr>
                    <w:t>[3</w:t>
                  </w:r>
                  <w:r w:rsidRPr="003C04A8">
                    <w:rPr>
                      <w:rFonts w:eastAsiaTheme="minorEastAsia"/>
                      <w:sz w:val="18"/>
                      <w:highlight w:val="yellow"/>
                      <w:lang w:val="en-US"/>
                    </w:rPr>
                    <w:t>+1</w:t>
                  </w:r>
                  <w:r>
                    <w:rPr>
                      <w:rFonts w:eastAsiaTheme="minorEastAsia"/>
                      <w:sz w:val="18"/>
                      <w:highlight w:val="yellow"/>
                      <w:lang w:val="en-US"/>
                    </w:rPr>
                    <w:t>]</w:t>
                  </w:r>
                  <w:r w:rsidRPr="003C04A8">
                    <w:rPr>
                      <w:rFonts w:eastAsiaTheme="minorEastAsia" w:hint="eastAsia"/>
                      <w:sz w:val="18"/>
                      <w:highlight w:val="yellow"/>
                      <w:lang w:val="en-US"/>
                    </w:rPr>
                    <w:t xml:space="preserve"> 480KHz symbols </w:t>
                  </w:r>
                </w:p>
              </w:tc>
            </w:tr>
            <w:tr w:rsidR="00372381" w14:paraId="2C1FFF20" w14:textId="77777777" w:rsidTr="000C417E">
              <w:trPr>
                <w:jc w:val="center"/>
              </w:trPr>
              <w:tc>
                <w:tcPr>
                  <w:tcW w:w="1129" w:type="dxa"/>
                </w:tcPr>
                <w:p w14:paraId="4314FF75" w14:textId="77777777" w:rsidR="00372381" w:rsidRPr="003C04A8" w:rsidRDefault="00372381" w:rsidP="00372381">
                  <w:pPr>
                    <w:rPr>
                      <w:rFonts w:eastAsiaTheme="minorEastAsia"/>
                      <w:sz w:val="18"/>
                      <w:highlight w:val="yellow"/>
                      <w:lang w:val="en-US"/>
                    </w:rPr>
                  </w:pPr>
                  <w:r w:rsidRPr="003C04A8">
                    <w:rPr>
                      <w:rFonts w:eastAsiaTheme="minorEastAsia" w:hint="eastAsia"/>
                      <w:sz w:val="18"/>
                      <w:highlight w:val="yellow"/>
                      <w:lang w:val="en-US"/>
                    </w:rPr>
                    <w:t>960</w:t>
                  </w:r>
                </w:p>
              </w:tc>
              <w:tc>
                <w:tcPr>
                  <w:tcW w:w="1418" w:type="dxa"/>
                </w:tcPr>
                <w:p w14:paraId="17990280" w14:textId="77777777" w:rsidR="00372381" w:rsidRPr="003C04A8" w:rsidRDefault="00372381" w:rsidP="00372381">
                  <w:pPr>
                    <w:rPr>
                      <w:rFonts w:eastAsiaTheme="minorEastAsia"/>
                      <w:sz w:val="18"/>
                      <w:highlight w:val="yellow"/>
                      <w:lang w:val="en-US"/>
                    </w:rPr>
                  </w:pPr>
                  <w:r w:rsidRPr="003C04A8">
                    <w:rPr>
                      <w:rFonts w:eastAsiaTheme="minorEastAsia" w:hint="eastAsia"/>
                      <w:sz w:val="18"/>
                      <w:highlight w:val="yellow"/>
                      <w:lang w:val="en-US"/>
                    </w:rPr>
                    <w:t>960</w:t>
                  </w:r>
                </w:p>
              </w:tc>
              <w:tc>
                <w:tcPr>
                  <w:tcW w:w="2196" w:type="dxa"/>
                </w:tcPr>
                <w:p w14:paraId="6401978E" w14:textId="77777777" w:rsidR="00372381" w:rsidRDefault="00372381" w:rsidP="00372381">
                  <w:pPr>
                    <w:rPr>
                      <w:rFonts w:eastAsiaTheme="minorEastAsia"/>
                      <w:sz w:val="18"/>
                      <w:lang w:val="en-US"/>
                    </w:rPr>
                  </w:pPr>
                  <w:r>
                    <w:rPr>
                      <w:rFonts w:eastAsiaTheme="minorEastAsia"/>
                      <w:sz w:val="18"/>
                      <w:highlight w:val="yellow"/>
                      <w:lang w:val="en-US"/>
                    </w:rPr>
                    <w:t>[6</w:t>
                  </w:r>
                  <w:r w:rsidRPr="003C04A8">
                    <w:rPr>
                      <w:rFonts w:eastAsiaTheme="minorEastAsia"/>
                      <w:sz w:val="18"/>
                      <w:highlight w:val="yellow"/>
                      <w:lang w:val="en-US"/>
                    </w:rPr>
                    <w:t>+1</w:t>
                  </w:r>
                  <w:r>
                    <w:rPr>
                      <w:rFonts w:eastAsiaTheme="minorEastAsia"/>
                      <w:sz w:val="18"/>
                      <w:highlight w:val="yellow"/>
                      <w:lang w:val="en-US"/>
                    </w:rPr>
                    <w:t>]</w:t>
                  </w:r>
                  <w:r w:rsidRPr="003C04A8">
                    <w:rPr>
                      <w:rFonts w:eastAsiaTheme="minorEastAsia"/>
                      <w:sz w:val="18"/>
                      <w:highlight w:val="yellow"/>
                      <w:lang w:val="en-US"/>
                    </w:rPr>
                    <w:t xml:space="preserve"> 960KHz symbols</w:t>
                  </w:r>
                </w:p>
              </w:tc>
            </w:tr>
          </w:tbl>
          <w:p w14:paraId="7D34CFB2" w14:textId="77777777" w:rsidR="00F13364" w:rsidRDefault="00F13364" w:rsidP="00372381">
            <w:pPr>
              <w:spacing w:before="120" w:after="120"/>
              <w:contextualSpacing/>
              <w:rPr>
                <w:rFonts w:eastAsia="Yu Mincho"/>
                <w:lang w:val="en-US" w:eastAsia="ja-JP" w:bidi="hi-IN"/>
              </w:rPr>
            </w:pPr>
          </w:p>
          <w:p w14:paraId="6E65F620" w14:textId="77777777" w:rsidR="00372381" w:rsidRDefault="00372381" w:rsidP="00372381">
            <w:pPr>
              <w:rPr>
                <w:b/>
                <w:u w:val="single"/>
                <w:lang w:eastAsia="ko-KR"/>
              </w:rPr>
            </w:pPr>
            <w:r w:rsidRPr="006F5AAB">
              <w:rPr>
                <w:b/>
                <w:u w:val="single"/>
                <w:lang w:eastAsia="ko-KR"/>
              </w:rPr>
              <w:t>Cell detection</w:t>
            </w:r>
          </w:p>
          <w:p w14:paraId="58A02B66" w14:textId="77777777" w:rsidR="00372381" w:rsidRDefault="00372381" w:rsidP="00372381">
            <w:pPr>
              <w:pStyle w:val="a8"/>
              <w:numPr>
                <w:ilvl w:val="0"/>
                <w:numId w:val="26"/>
              </w:numPr>
              <w:spacing w:before="120" w:after="120"/>
              <w:ind w:firstLineChars="0"/>
              <w:contextualSpacing/>
              <w:rPr>
                <w:bCs/>
                <w:lang w:eastAsia="ko-KR"/>
              </w:rPr>
            </w:pPr>
            <w:r>
              <w:rPr>
                <w:bCs/>
                <w:lang w:eastAsia="ko-KR"/>
              </w:rPr>
              <w:t xml:space="preserve">FFS: </w:t>
            </w:r>
            <w:r w:rsidRPr="00C53D2A">
              <w:rPr>
                <w:bCs/>
                <w:lang w:eastAsia="ko-KR"/>
              </w:rPr>
              <w:t>The impact of higher sampling rate and number of samples in PSS/SSS detection requirements.</w:t>
            </w:r>
          </w:p>
          <w:p w14:paraId="13ADD8FA" w14:textId="77777777" w:rsidR="00372381" w:rsidRPr="00C53D2A" w:rsidRDefault="00372381" w:rsidP="00372381">
            <w:pPr>
              <w:rPr>
                <w:bCs/>
                <w:lang w:eastAsia="ko-KR"/>
              </w:rPr>
            </w:pPr>
          </w:p>
          <w:p w14:paraId="0F699809" w14:textId="77777777" w:rsidR="00372381" w:rsidRPr="006F74AD" w:rsidRDefault="00372381" w:rsidP="00372381">
            <w:pPr>
              <w:rPr>
                <w:bCs/>
                <w:u w:val="single"/>
                <w:lang w:eastAsia="ko-KR"/>
              </w:rPr>
            </w:pPr>
            <w:r w:rsidRPr="006F74AD">
              <w:rPr>
                <w:rFonts w:eastAsiaTheme="minorEastAsia"/>
                <w:b/>
                <w:bCs/>
                <w:u w:val="single"/>
                <w:lang w:val="en-US"/>
              </w:rPr>
              <w:t>PBCH detection for SSB index acquisition</w:t>
            </w:r>
          </w:p>
          <w:p w14:paraId="60FA40FF" w14:textId="77777777" w:rsidR="00372381" w:rsidRDefault="00372381" w:rsidP="00372381">
            <w:pPr>
              <w:pStyle w:val="a8"/>
              <w:numPr>
                <w:ilvl w:val="0"/>
                <w:numId w:val="26"/>
              </w:numPr>
              <w:spacing w:before="120" w:after="120"/>
              <w:ind w:firstLineChars="0"/>
              <w:contextualSpacing/>
              <w:rPr>
                <w:lang w:eastAsia="ja-JP" w:bidi="hi-IN"/>
              </w:rPr>
            </w:pPr>
            <w:r w:rsidRPr="006C345F">
              <w:rPr>
                <w:lang w:eastAsia="ja-JP" w:bidi="hi-IN"/>
              </w:rPr>
              <w:t>FFS: PBCH detection</w:t>
            </w:r>
            <w:r>
              <w:rPr>
                <w:lang w:eastAsia="ja-JP" w:bidi="hi-IN"/>
              </w:rPr>
              <w:t xml:space="preserve"> time</w:t>
            </w:r>
            <w:r w:rsidRPr="006C345F">
              <w:rPr>
                <w:lang w:eastAsia="ja-JP" w:bidi="hi-IN"/>
              </w:rPr>
              <w:t xml:space="preserve"> for SSB index acquisition for 480/960 kHz SCS</w:t>
            </w:r>
          </w:p>
          <w:p w14:paraId="7B9C6B86" w14:textId="77777777" w:rsidR="00372381" w:rsidRPr="00BC1967" w:rsidRDefault="00372381" w:rsidP="00372381">
            <w:pPr>
              <w:pStyle w:val="a8"/>
              <w:numPr>
                <w:ilvl w:val="0"/>
                <w:numId w:val="26"/>
              </w:numPr>
              <w:ind w:firstLineChars="0"/>
              <w:rPr>
                <w:szCs w:val="24"/>
                <w:highlight w:val="cyan"/>
                <w:lang w:val="en-US"/>
              </w:rPr>
            </w:pPr>
            <w:r w:rsidRPr="00BC1967">
              <w:rPr>
                <w:szCs w:val="24"/>
                <w:highlight w:val="cyan"/>
                <w:lang w:val="en-US"/>
              </w:rPr>
              <w:t xml:space="preserve">When </w:t>
            </w:r>
            <w:r w:rsidRPr="00BC1967">
              <w:rPr>
                <w:i/>
                <w:iCs/>
                <w:szCs w:val="24"/>
                <w:highlight w:val="cyan"/>
                <w:lang w:val="en-US"/>
              </w:rPr>
              <w:t>deriveSSB-IndexFromCell</w:t>
            </w:r>
            <w:r w:rsidRPr="00BC1967">
              <w:rPr>
                <w:szCs w:val="24"/>
                <w:highlight w:val="cyan"/>
                <w:lang w:val="en-US"/>
              </w:rPr>
              <w:t xml:space="preserve"> is not enabled, use the following definition of T</w:t>
            </w:r>
            <w:r w:rsidRPr="00BC1967">
              <w:rPr>
                <w:szCs w:val="24"/>
                <w:highlight w:val="cyan"/>
                <w:vertAlign w:val="subscript"/>
                <w:lang w:val="en-US"/>
              </w:rPr>
              <w:t>SSB_time_index_intra</w:t>
            </w:r>
            <w:r w:rsidRPr="00BC1967">
              <w:rPr>
                <w:szCs w:val="24"/>
                <w:highlight w:val="cyan"/>
                <w:lang w:val="en-US"/>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3352"/>
              <w:gridCol w:w="2836"/>
            </w:tblGrid>
            <w:tr w:rsidR="00372381" w:rsidRPr="00BC1967" w14:paraId="72A93665" w14:textId="77777777" w:rsidTr="000C417E">
              <w:tc>
                <w:tcPr>
                  <w:tcW w:w="3305" w:type="dxa"/>
                  <w:tcBorders>
                    <w:top w:val="single" w:sz="4" w:space="0" w:color="auto"/>
                    <w:left w:val="single" w:sz="4" w:space="0" w:color="auto"/>
                    <w:bottom w:val="single" w:sz="4" w:space="0" w:color="auto"/>
                    <w:right w:val="single" w:sz="4" w:space="0" w:color="auto"/>
                  </w:tcBorders>
                </w:tcPr>
                <w:p w14:paraId="3AD5DB4E" w14:textId="77777777" w:rsidR="00372381" w:rsidRPr="00BC1967" w:rsidRDefault="00372381" w:rsidP="00372381">
                  <w:pPr>
                    <w:pStyle w:val="TAH"/>
                    <w:rPr>
                      <w:highlight w:val="cyan"/>
                    </w:rPr>
                  </w:pPr>
                  <w:r w:rsidRPr="00BC1967">
                    <w:rPr>
                      <w:highlight w:val="cyan"/>
                    </w:rPr>
                    <w:t>DRX cycle</w:t>
                  </w:r>
                </w:p>
              </w:tc>
              <w:tc>
                <w:tcPr>
                  <w:tcW w:w="3431" w:type="dxa"/>
                  <w:tcBorders>
                    <w:top w:val="single" w:sz="4" w:space="0" w:color="auto"/>
                    <w:left w:val="single" w:sz="4" w:space="0" w:color="auto"/>
                    <w:bottom w:val="single" w:sz="4" w:space="0" w:color="auto"/>
                    <w:right w:val="single" w:sz="4" w:space="0" w:color="auto"/>
                  </w:tcBorders>
                </w:tcPr>
                <w:p w14:paraId="394B2145" w14:textId="77777777" w:rsidR="00372381" w:rsidRPr="00BC1967" w:rsidRDefault="00372381" w:rsidP="00372381">
                  <w:pPr>
                    <w:pStyle w:val="TAH"/>
                    <w:rPr>
                      <w:highlight w:val="cyan"/>
                    </w:rPr>
                  </w:pPr>
                  <w:r w:rsidRPr="00BC1967">
                    <w:rPr>
                      <w:highlight w:val="cyan"/>
                    </w:rPr>
                    <w:t>Without measurement gaps</w:t>
                  </w:r>
                </w:p>
              </w:tc>
              <w:tc>
                <w:tcPr>
                  <w:tcW w:w="2892" w:type="dxa"/>
                  <w:tcBorders>
                    <w:top w:val="single" w:sz="4" w:space="0" w:color="auto"/>
                    <w:left w:val="single" w:sz="4" w:space="0" w:color="auto"/>
                    <w:bottom w:val="single" w:sz="4" w:space="0" w:color="auto"/>
                    <w:right w:val="single" w:sz="4" w:space="0" w:color="auto"/>
                  </w:tcBorders>
                </w:tcPr>
                <w:p w14:paraId="1248170E" w14:textId="77777777" w:rsidR="00372381" w:rsidRPr="00BC1967" w:rsidRDefault="00372381" w:rsidP="00372381">
                  <w:pPr>
                    <w:pStyle w:val="TAH"/>
                    <w:rPr>
                      <w:highlight w:val="cyan"/>
                    </w:rPr>
                  </w:pPr>
                  <w:r w:rsidRPr="00BC1967">
                    <w:rPr>
                      <w:highlight w:val="cyan"/>
                    </w:rPr>
                    <w:t>With measurement gaps</w:t>
                  </w:r>
                </w:p>
              </w:tc>
            </w:tr>
            <w:tr w:rsidR="00372381" w:rsidRPr="00BC1967" w14:paraId="25BF1E53" w14:textId="77777777" w:rsidTr="000C417E">
              <w:tc>
                <w:tcPr>
                  <w:tcW w:w="3305" w:type="dxa"/>
                  <w:tcBorders>
                    <w:top w:val="single" w:sz="4" w:space="0" w:color="auto"/>
                    <w:left w:val="single" w:sz="4" w:space="0" w:color="auto"/>
                    <w:bottom w:val="single" w:sz="4" w:space="0" w:color="auto"/>
                    <w:right w:val="single" w:sz="4" w:space="0" w:color="auto"/>
                  </w:tcBorders>
                </w:tcPr>
                <w:p w14:paraId="6098B760" w14:textId="77777777" w:rsidR="00372381" w:rsidRPr="00BC1967" w:rsidRDefault="00372381" w:rsidP="00372381">
                  <w:pPr>
                    <w:pStyle w:val="TAC"/>
                    <w:rPr>
                      <w:highlight w:val="cyan"/>
                    </w:rPr>
                  </w:pPr>
                  <w:r w:rsidRPr="00BC1967">
                    <w:rPr>
                      <w:highlight w:val="cyan"/>
                    </w:rPr>
                    <w:t>No DRX</w:t>
                  </w:r>
                </w:p>
              </w:tc>
              <w:tc>
                <w:tcPr>
                  <w:tcW w:w="3431" w:type="dxa"/>
                  <w:tcBorders>
                    <w:top w:val="single" w:sz="4" w:space="0" w:color="auto"/>
                    <w:left w:val="single" w:sz="4" w:space="0" w:color="auto"/>
                    <w:bottom w:val="single" w:sz="4" w:space="0" w:color="auto"/>
                    <w:right w:val="single" w:sz="4" w:space="0" w:color="auto"/>
                  </w:tcBorders>
                </w:tcPr>
                <w:p w14:paraId="5DBFD349" w14:textId="77777777" w:rsidR="00372381" w:rsidRPr="00BC1967" w:rsidRDefault="00372381" w:rsidP="00372381">
                  <w:pPr>
                    <w:pStyle w:val="TAC"/>
                    <w:rPr>
                      <w:highlight w:val="cyan"/>
                      <w:lang w:val="en-US" w:eastAsia="zh-CN"/>
                    </w:rPr>
                  </w:pPr>
                  <w:r w:rsidRPr="00BC1967">
                    <w:rPr>
                      <w:highlight w:val="cyan"/>
                      <w:lang w:val="en-US" w:eastAsia="zh-CN"/>
                    </w:rPr>
                    <w:t>Max(200ms, ceil(</w:t>
                  </w:r>
                  <w:r w:rsidRPr="00BC1967">
                    <w:rPr>
                      <w:highlight w:val="cyan"/>
                      <w:shd w:val="clear" w:color="auto" w:fill="FFFF00"/>
                      <w:lang w:val="en-US" w:eastAsia="zh-CN"/>
                    </w:rPr>
                    <w:t>M</w:t>
                  </w:r>
                  <w:r w:rsidRPr="00BC1967">
                    <w:rPr>
                      <w:highlight w:val="cyan"/>
                      <w:shd w:val="clear" w:color="auto" w:fill="FFFF00"/>
                      <w:vertAlign w:val="subscript"/>
                      <w:lang w:val="en-US" w:eastAsia="zh-CN"/>
                    </w:rPr>
                    <w:t>SSB_index_intra</w:t>
                  </w:r>
                  <w:r w:rsidRPr="00BC1967">
                    <w:rPr>
                      <w:highlight w:val="cyan"/>
                      <w:lang w:val="en-US" w:eastAsia="zh-CN"/>
                    </w:rPr>
                    <w:t xml:space="preserve"> </w:t>
                  </w:r>
                  <w:r w:rsidRPr="00BC1967">
                    <w:rPr>
                      <w:rFonts w:ascii="Symbol" w:eastAsia="Symbol" w:hAnsi="Symbol" w:cs="Symbol"/>
                      <w:szCs w:val="18"/>
                      <w:highlight w:val="cyan"/>
                    </w:rPr>
                    <w:sym w:font="Symbol" w:char="F0B4"/>
                  </w:r>
                  <w:r w:rsidRPr="00BC1967">
                    <w:rPr>
                      <w:rFonts w:cs="Arial"/>
                      <w:szCs w:val="18"/>
                      <w:highlight w:val="cyan"/>
                      <w:lang w:val="en-US" w:eastAsia="zh-CN"/>
                    </w:rPr>
                    <w:t xml:space="preserve"> K</w:t>
                  </w:r>
                  <w:r w:rsidRPr="00BC1967">
                    <w:rPr>
                      <w:rFonts w:cs="Arial"/>
                      <w:szCs w:val="18"/>
                      <w:highlight w:val="cyan"/>
                      <w:vertAlign w:val="subscript"/>
                      <w:lang w:val="en-US" w:eastAsia="zh-CN"/>
                    </w:rPr>
                    <w:t>p</w:t>
                  </w:r>
                  <w:r w:rsidRPr="00BC1967">
                    <w:rPr>
                      <w:rFonts w:cs="Arial"/>
                      <w:szCs w:val="18"/>
                      <w:highlight w:val="cyan"/>
                      <w:lang w:val="en-US" w:eastAsia="zh-CN"/>
                    </w:rPr>
                    <w:t xml:space="preserve">) </w:t>
                  </w:r>
                  <w:r w:rsidRPr="00BC1967">
                    <w:rPr>
                      <w:rFonts w:ascii="Symbol" w:eastAsia="Symbol" w:hAnsi="Symbol" w:cs="Symbol"/>
                      <w:szCs w:val="18"/>
                      <w:highlight w:val="cyan"/>
                    </w:rPr>
                    <w:sym w:font="Symbol" w:char="F0B4"/>
                  </w:r>
                  <w:r w:rsidRPr="00BC1967">
                    <w:rPr>
                      <w:highlight w:val="cyan"/>
                      <w:lang w:val="en-US" w:eastAsia="zh-CN"/>
                    </w:rPr>
                    <w:t xml:space="preserve"> SMTC period) </w:t>
                  </w:r>
                  <w:r w:rsidRPr="00BC1967">
                    <w:rPr>
                      <w:rFonts w:ascii="Symbol" w:eastAsia="Symbol" w:hAnsi="Symbol" w:cs="Symbol"/>
                      <w:szCs w:val="18"/>
                      <w:highlight w:val="cyan"/>
                    </w:rPr>
                    <w:sym w:font="Symbol" w:char="F0B4"/>
                  </w:r>
                  <w:r w:rsidRPr="00BC1967">
                    <w:rPr>
                      <w:highlight w:val="cyan"/>
                      <w:lang w:val="en-US" w:eastAsia="zh-CN"/>
                    </w:rPr>
                    <w:t xml:space="preserve"> CSSF</w:t>
                  </w:r>
                  <w:r w:rsidRPr="00BC1967">
                    <w:rPr>
                      <w:highlight w:val="cyan"/>
                      <w:vertAlign w:val="subscript"/>
                      <w:lang w:val="en-US" w:eastAsia="zh-CN"/>
                    </w:rPr>
                    <w:t>intra</w:t>
                  </w:r>
                </w:p>
              </w:tc>
              <w:tc>
                <w:tcPr>
                  <w:tcW w:w="2892" w:type="dxa"/>
                  <w:tcBorders>
                    <w:top w:val="single" w:sz="4" w:space="0" w:color="auto"/>
                    <w:left w:val="single" w:sz="4" w:space="0" w:color="auto"/>
                    <w:bottom w:val="single" w:sz="4" w:space="0" w:color="auto"/>
                    <w:right w:val="single" w:sz="4" w:space="0" w:color="auto"/>
                  </w:tcBorders>
                </w:tcPr>
                <w:p w14:paraId="23198990" w14:textId="77777777" w:rsidR="00372381" w:rsidRPr="00BC1967" w:rsidRDefault="00372381" w:rsidP="00372381">
                  <w:pPr>
                    <w:pStyle w:val="TAC"/>
                    <w:rPr>
                      <w:highlight w:val="cyan"/>
                      <w:lang w:val="en-US"/>
                    </w:rPr>
                  </w:pPr>
                  <w:r w:rsidRPr="00BC1967">
                    <w:rPr>
                      <w:highlight w:val="cyan"/>
                      <w:lang w:val="en-US"/>
                    </w:rPr>
                    <w:t xml:space="preserve">Max(200ms, </w:t>
                  </w:r>
                  <w:r w:rsidRPr="00BC1967">
                    <w:rPr>
                      <w:highlight w:val="cyan"/>
                      <w:shd w:val="clear" w:color="auto" w:fill="FFFF00"/>
                      <w:lang w:val="en-US"/>
                    </w:rPr>
                    <w:t>ceil</w:t>
                  </w:r>
                  <w:r w:rsidRPr="00BC1967">
                    <w:rPr>
                      <w:highlight w:val="cyan"/>
                      <w:lang w:val="en-US"/>
                    </w:rPr>
                    <w:t>(</w:t>
                  </w:r>
                  <w:r w:rsidRPr="00BC1967">
                    <w:rPr>
                      <w:highlight w:val="cyan"/>
                      <w:shd w:val="clear" w:color="auto" w:fill="FFFF00"/>
                      <w:lang w:val="en-US"/>
                    </w:rPr>
                    <w:t>M</w:t>
                  </w:r>
                  <w:r w:rsidRPr="00BC1967">
                    <w:rPr>
                      <w:highlight w:val="cyan"/>
                      <w:shd w:val="clear" w:color="auto" w:fill="FFFF00"/>
                      <w:vertAlign w:val="subscript"/>
                      <w:lang w:val="en-US"/>
                    </w:rPr>
                    <w:t>SSB_index_intra</w:t>
                  </w:r>
                  <w:r w:rsidRPr="00BC1967">
                    <w:rPr>
                      <w:highlight w:val="cyan"/>
                      <w:lang w:val="en-US"/>
                    </w:rPr>
                    <w:t xml:space="preserve"> </w:t>
                  </w:r>
                  <w:r w:rsidRPr="00BC1967">
                    <w:rPr>
                      <w:rFonts w:ascii="Symbol" w:eastAsia="Symbol" w:hAnsi="Symbol" w:cs="Symbol"/>
                      <w:szCs w:val="18"/>
                      <w:highlight w:val="cyan"/>
                    </w:rPr>
                    <w:sym w:font="Symbol" w:char="F0B4"/>
                  </w:r>
                  <w:r w:rsidRPr="00BC1967">
                    <w:rPr>
                      <w:rFonts w:cs="Arial"/>
                      <w:szCs w:val="18"/>
                      <w:highlight w:val="cyan"/>
                      <w:lang w:val="en-US"/>
                    </w:rPr>
                    <w:t xml:space="preserve"> K</w:t>
                  </w:r>
                  <w:r w:rsidRPr="00BC1967">
                    <w:rPr>
                      <w:rFonts w:cs="Arial"/>
                      <w:szCs w:val="18"/>
                      <w:highlight w:val="cyan"/>
                      <w:vertAlign w:val="subscript"/>
                      <w:lang w:val="en-US"/>
                    </w:rPr>
                    <w:t>p</w:t>
                  </w:r>
                  <w:r w:rsidRPr="00BC1967">
                    <w:rPr>
                      <w:rFonts w:cs="Arial"/>
                      <w:szCs w:val="18"/>
                      <w:highlight w:val="cyan"/>
                      <w:lang w:val="en-US"/>
                    </w:rPr>
                    <w:t xml:space="preserve">) </w:t>
                  </w:r>
                  <w:r w:rsidRPr="00BC1967">
                    <w:rPr>
                      <w:rFonts w:ascii="Symbol" w:eastAsia="Symbol" w:hAnsi="Symbol" w:cs="Symbol"/>
                      <w:szCs w:val="18"/>
                      <w:highlight w:val="cyan"/>
                    </w:rPr>
                    <w:sym w:font="Symbol" w:char="F0B4"/>
                  </w:r>
                  <w:r w:rsidRPr="00BC1967">
                    <w:rPr>
                      <w:highlight w:val="cyan"/>
                      <w:lang w:val="en-US"/>
                    </w:rPr>
                    <w:t xml:space="preserve"> Max(MGRP, SMTC period)) </w:t>
                  </w:r>
                  <w:r w:rsidRPr="00BC1967">
                    <w:rPr>
                      <w:rFonts w:ascii="Symbol" w:eastAsia="Symbol" w:hAnsi="Symbol" w:cs="Symbol"/>
                      <w:szCs w:val="18"/>
                      <w:highlight w:val="cyan"/>
                    </w:rPr>
                    <w:sym w:font="Symbol" w:char="F0B4"/>
                  </w:r>
                  <w:r w:rsidRPr="00BC1967">
                    <w:rPr>
                      <w:highlight w:val="cyan"/>
                      <w:lang w:val="en-US"/>
                    </w:rPr>
                    <w:t xml:space="preserve"> CSSF</w:t>
                  </w:r>
                  <w:r w:rsidRPr="00BC1967">
                    <w:rPr>
                      <w:highlight w:val="cyan"/>
                      <w:vertAlign w:val="subscript"/>
                      <w:lang w:val="en-US"/>
                    </w:rPr>
                    <w:t>intra</w:t>
                  </w:r>
                </w:p>
              </w:tc>
            </w:tr>
            <w:tr w:rsidR="00372381" w:rsidRPr="00BC1967" w14:paraId="4CB7E1F5" w14:textId="77777777" w:rsidTr="000C417E">
              <w:tc>
                <w:tcPr>
                  <w:tcW w:w="3305" w:type="dxa"/>
                  <w:tcBorders>
                    <w:top w:val="single" w:sz="4" w:space="0" w:color="auto"/>
                    <w:left w:val="single" w:sz="4" w:space="0" w:color="auto"/>
                    <w:bottom w:val="single" w:sz="4" w:space="0" w:color="auto"/>
                    <w:right w:val="single" w:sz="4" w:space="0" w:color="auto"/>
                  </w:tcBorders>
                </w:tcPr>
                <w:p w14:paraId="2FFB14CB" w14:textId="77777777" w:rsidR="00372381" w:rsidRPr="00BC1967" w:rsidRDefault="00372381" w:rsidP="00372381">
                  <w:pPr>
                    <w:pStyle w:val="TAC"/>
                    <w:rPr>
                      <w:highlight w:val="cyan"/>
                    </w:rPr>
                  </w:pPr>
                  <w:r w:rsidRPr="00BC1967">
                    <w:rPr>
                      <w:highlight w:val="cyan"/>
                    </w:rPr>
                    <w:t xml:space="preserve">DRX </w:t>
                  </w:r>
                  <w:r w:rsidRPr="00BC1967">
                    <w:rPr>
                      <w:rFonts w:hint="eastAsia"/>
                      <w:highlight w:val="cyan"/>
                    </w:rPr>
                    <w:t>cycle</w:t>
                  </w:r>
                  <w:r w:rsidRPr="00BC1967">
                    <w:rPr>
                      <w:rFonts w:hint="eastAsia"/>
                      <w:highlight w:val="cyan"/>
                    </w:rPr>
                    <w:t>≤</w:t>
                  </w:r>
                  <w:r w:rsidRPr="00BC1967">
                    <w:rPr>
                      <w:highlight w:val="cyan"/>
                    </w:rPr>
                    <w:t xml:space="preserve"> 320ms</w:t>
                  </w:r>
                </w:p>
              </w:tc>
              <w:tc>
                <w:tcPr>
                  <w:tcW w:w="3431" w:type="dxa"/>
                  <w:tcBorders>
                    <w:top w:val="single" w:sz="4" w:space="0" w:color="auto"/>
                    <w:left w:val="single" w:sz="4" w:space="0" w:color="auto"/>
                    <w:bottom w:val="single" w:sz="4" w:space="0" w:color="auto"/>
                    <w:right w:val="single" w:sz="4" w:space="0" w:color="auto"/>
                  </w:tcBorders>
                </w:tcPr>
                <w:p w14:paraId="4E5983E4" w14:textId="77777777" w:rsidR="00372381" w:rsidRPr="00BC1967" w:rsidRDefault="00372381" w:rsidP="00372381">
                  <w:pPr>
                    <w:pStyle w:val="TAC"/>
                    <w:rPr>
                      <w:b/>
                      <w:highlight w:val="cyan"/>
                      <w:lang w:val="en-US"/>
                    </w:rPr>
                  </w:pPr>
                  <w:r w:rsidRPr="00BC1967">
                    <w:rPr>
                      <w:highlight w:val="cyan"/>
                      <w:lang w:val="en-US"/>
                    </w:rPr>
                    <w:t xml:space="preserve">Max(200ms, ceil(1.5 </w:t>
                  </w:r>
                  <w:r w:rsidRPr="00BC1967">
                    <w:rPr>
                      <w:rFonts w:ascii="Symbol" w:eastAsia="Symbol" w:hAnsi="Symbol" w:cs="Symbol"/>
                      <w:szCs w:val="18"/>
                      <w:highlight w:val="cyan"/>
                    </w:rPr>
                    <w:sym w:font="Symbol" w:char="F0B4"/>
                  </w:r>
                  <w:r w:rsidRPr="00BC1967">
                    <w:rPr>
                      <w:highlight w:val="cyan"/>
                      <w:lang w:val="en-US"/>
                    </w:rPr>
                    <w:t xml:space="preserve"> </w:t>
                  </w:r>
                  <w:r w:rsidRPr="00BC1967">
                    <w:rPr>
                      <w:highlight w:val="cyan"/>
                      <w:shd w:val="clear" w:color="auto" w:fill="FFFF00"/>
                      <w:lang w:val="en-US"/>
                    </w:rPr>
                    <w:t>M</w:t>
                  </w:r>
                  <w:r w:rsidRPr="00BC1967">
                    <w:rPr>
                      <w:highlight w:val="cyan"/>
                      <w:shd w:val="clear" w:color="auto" w:fill="FFFF00"/>
                      <w:vertAlign w:val="subscript"/>
                      <w:lang w:val="en-US"/>
                    </w:rPr>
                    <w:t>SSB_index_intra</w:t>
                  </w:r>
                  <w:r w:rsidRPr="00BC1967">
                    <w:rPr>
                      <w:highlight w:val="cyan"/>
                      <w:lang w:val="en-US"/>
                    </w:rPr>
                    <w:t xml:space="preserve"> </w:t>
                  </w:r>
                  <w:r w:rsidRPr="00BC1967">
                    <w:rPr>
                      <w:highlight w:val="cyan"/>
                      <w:vertAlign w:val="subscript"/>
                      <w:lang w:val="en-US"/>
                    </w:rPr>
                    <w:t>s</w:t>
                  </w:r>
                  <w:r w:rsidRPr="00BC1967">
                    <w:rPr>
                      <w:highlight w:val="cyan"/>
                      <w:lang w:val="en-US"/>
                    </w:rPr>
                    <w:t xml:space="preserve"> </w:t>
                  </w:r>
                  <w:r w:rsidRPr="00BC1967">
                    <w:rPr>
                      <w:rFonts w:ascii="Symbol" w:eastAsia="Symbol" w:hAnsi="Symbol" w:cs="Symbol"/>
                      <w:szCs w:val="18"/>
                      <w:highlight w:val="cyan"/>
                    </w:rPr>
                    <w:sym w:font="Symbol" w:char="F0B4"/>
                  </w:r>
                  <w:r w:rsidRPr="00BC1967">
                    <w:rPr>
                      <w:rFonts w:cs="Arial"/>
                      <w:szCs w:val="18"/>
                      <w:highlight w:val="cyan"/>
                      <w:lang w:val="en-US"/>
                    </w:rPr>
                    <w:t xml:space="preserve"> K</w:t>
                  </w:r>
                  <w:r w:rsidRPr="00BC1967">
                    <w:rPr>
                      <w:rFonts w:cs="Arial"/>
                      <w:szCs w:val="18"/>
                      <w:highlight w:val="cyan"/>
                      <w:vertAlign w:val="subscript"/>
                      <w:lang w:val="en-US"/>
                    </w:rPr>
                    <w:t>p</w:t>
                  </w:r>
                  <w:r w:rsidRPr="00BC1967">
                    <w:rPr>
                      <w:highlight w:val="cyan"/>
                      <w:lang w:val="en-US"/>
                    </w:rPr>
                    <w:t xml:space="preserve">) </w:t>
                  </w:r>
                  <w:r w:rsidRPr="00BC1967">
                    <w:rPr>
                      <w:rFonts w:ascii="Symbol" w:eastAsia="Symbol" w:hAnsi="Symbol" w:cs="Symbol"/>
                      <w:szCs w:val="18"/>
                      <w:highlight w:val="cyan"/>
                    </w:rPr>
                    <w:sym w:font="Symbol" w:char="F0B4"/>
                  </w:r>
                  <w:r w:rsidRPr="00BC1967">
                    <w:rPr>
                      <w:highlight w:val="cyan"/>
                      <w:lang w:val="en-US"/>
                    </w:rPr>
                    <w:t xml:space="preserve"> Max(SMTC period, DRX cycle)) </w:t>
                  </w:r>
                  <w:r w:rsidRPr="00BC1967">
                    <w:rPr>
                      <w:rFonts w:ascii="Symbol" w:eastAsia="Symbol" w:hAnsi="Symbol" w:cs="Symbol"/>
                      <w:szCs w:val="18"/>
                      <w:highlight w:val="cyan"/>
                    </w:rPr>
                    <w:sym w:font="Symbol" w:char="F0B4"/>
                  </w:r>
                  <w:r w:rsidRPr="00BC1967">
                    <w:rPr>
                      <w:highlight w:val="cyan"/>
                      <w:lang w:val="en-US"/>
                    </w:rPr>
                    <w:t xml:space="preserve"> CSSF</w:t>
                  </w:r>
                  <w:r w:rsidRPr="00BC1967">
                    <w:rPr>
                      <w:highlight w:val="cyan"/>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5B259AFE" w14:textId="77777777" w:rsidR="00372381" w:rsidRPr="00BC1967" w:rsidRDefault="00372381" w:rsidP="00372381">
                  <w:pPr>
                    <w:pStyle w:val="TAC"/>
                    <w:rPr>
                      <w:highlight w:val="cyan"/>
                      <w:lang w:val="en-US"/>
                    </w:rPr>
                  </w:pPr>
                  <w:r w:rsidRPr="00BC1967">
                    <w:rPr>
                      <w:highlight w:val="cyan"/>
                      <w:lang w:val="en-US"/>
                    </w:rPr>
                    <w:t xml:space="preserve">Max(200ms, </w:t>
                  </w:r>
                  <w:r w:rsidRPr="00BC1967">
                    <w:rPr>
                      <w:highlight w:val="cyan"/>
                      <w:shd w:val="clear" w:color="auto" w:fill="FFFF00"/>
                      <w:lang w:val="en-US"/>
                    </w:rPr>
                    <w:t>ceil</w:t>
                  </w:r>
                  <w:r w:rsidRPr="00BC1967">
                    <w:rPr>
                      <w:highlight w:val="cyan"/>
                      <w:lang w:val="en-US"/>
                    </w:rPr>
                    <w:t xml:space="preserve">(1.5 </w:t>
                  </w:r>
                  <w:r w:rsidRPr="00BC1967">
                    <w:rPr>
                      <w:rFonts w:ascii="Symbol" w:eastAsia="Symbol" w:hAnsi="Symbol" w:cs="Symbol"/>
                      <w:szCs w:val="18"/>
                      <w:highlight w:val="cyan"/>
                    </w:rPr>
                    <w:sym w:font="Symbol" w:char="F0B4"/>
                  </w:r>
                  <w:r w:rsidRPr="00BC1967">
                    <w:rPr>
                      <w:highlight w:val="cyan"/>
                      <w:lang w:val="en-US"/>
                    </w:rPr>
                    <w:t xml:space="preserve"> </w:t>
                  </w:r>
                  <w:r w:rsidRPr="00BC1967">
                    <w:rPr>
                      <w:highlight w:val="cyan"/>
                      <w:shd w:val="clear" w:color="auto" w:fill="FFFF00"/>
                      <w:lang w:val="en-US"/>
                    </w:rPr>
                    <w:t>M</w:t>
                  </w:r>
                  <w:r w:rsidRPr="00BC1967">
                    <w:rPr>
                      <w:highlight w:val="cyan"/>
                      <w:shd w:val="clear" w:color="auto" w:fill="FFFF00"/>
                      <w:vertAlign w:val="subscript"/>
                      <w:lang w:val="en-US"/>
                    </w:rPr>
                    <w:t>SSB_index_intra</w:t>
                  </w:r>
                  <w:r w:rsidRPr="00BC1967">
                    <w:rPr>
                      <w:highlight w:val="cyan"/>
                      <w:lang w:val="en-US"/>
                    </w:rPr>
                    <w:t xml:space="preserve"> </w:t>
                  </w:r>
                  <w:r w:rsidRPr="00BC1967">
                    <w:rPr>
                      <w:rFonts w:ascii="Symbol" w:eastAsia="Symbol" w:hAnsi="Symbol" w:cs="Symbol"/>
                      <w:szCs w:val="18"/>
                      <w:highlight w:val="cyan"/>
                    </w:rPr>
                    <w:sym w:font="Symbol" w:char="F0B4"/>
                  </w:r>
                  <w:r w:rsidRPr="00BC1967">
                    <w:rPr>
                      <w:rFonts w:cs="Arial"/>
                      <w:szCs w:val="18"/>
                      <w:highlight w:val="cyan"/>
                      <w:lang w:val="en-US"/>
                    </w:rPr>
                    <w:t xml:space="preserve"> K</w:t>
                  </w:r>
                  <w:r w:rsidRPr="00BC1967">
                    <w:rPr>
                      <w:rFonts w:cs="Arial"/>
                      <w:szCs w:val="18"/>
                      <w:highlight w:val="cyan"/>
                      <w:vertAlign w:val="subscript"/>
                      <w:lang w:val="en-US"/>
                    </w:rPr>
                    <w:t>p</w:t>
                  </w:r>
                  <w:r w:rsidRPr="00BC1967">
                    <w:rPr>
                      <w:highlight w:val="cyan"/>
                      <w:lang w:val="en-US"/>
                    </w:rPr>
                    <w:t xml:space="preserve">) </w:t>
                  </w:r>
                  <w:r w:rsidRPr="00BC1967">
                    <w:rPr>
                      <w:rFonts w:ascii="Symbol" w:eastAsia="Symbol" w:hAnsi="Symbol" w:cs="Symbol"/>
                      <w:szCs w:val="18"/>
                      <w:highlight w:val="cyan"/>
                    </w:rPr>
                    <w:sym w:font="Symbol" w:char="F0B4"/>
                  </w:r>
                  <w:r w:rsidRPr="00BC1967">
                    <w:rPr>
                      <w:highlight w:val="cyan"/>
                      <w:lang w:val="en-US"/>
                    </w:rPr>
                    <w:t xml:space="preserve"> Max(MGRP, SMTC period, DRX cycle)) </w:t>
                  </w:r>
                  <w:r w:rsidRPr="00BC1967">
                    <w:rPr>
                      <w:rFonts w:ascii="Symbol" w:eastAsia="Symbol" w:hAnsi="Symbol" w:cs="Symbol"/>
                      <w:szCs w:val="18"/>
                      <w:highlight w:val="cyan"/>
                    </w:rPr>
                    <w:sym w:font="Symbol" w:char="F0B4"/>
                  </w:r>
                  <w:r w:rsidRPr="00BC1967">
                    <w:rPr>
                      <w:highlight w:val="cyan"/>
                      <w:lang w:val="en-US"/>
                    </w:rPr>
                    <w:t xml:space="preserve"> CSSF</w:t>
                  </w:r>
                  <w:r w:rsidRPr="00BC1967">
                    <w:rPr>
                      <w:highlight w:val="cyan"/>
                      <w:vertAlign w:val="subscript"/>
                      <w:lang w:val="en-US"/>
                    </w:rPr>
                    <w:t>intra</w:t>
                  </w:r>
                </w:p>
              </w:tc>
            </w:tr>
            <w:tr w:rsidR="00372381" w:rsidRPr="00BC1967" w14:paraId="0B204C29" w14:textId="77777777" w:rsidTr="000C417E">
              <w:tc>
                <w:tcPr>
                  <w:tcW w:w="3305" w:type="dxa"/>
                  <w:tcBorders>
                    <w:top w:val="single" w:sz="4" w:space="0" w:color="auto"/>
                    <w:left w:val="single" w:sz="4" w:space="0" w:color="auto"/>
                    <w:bottom w:val="single" w:sz="4" w:space="0" w:color="auto"/>
                    <w:right w:val="single" w:sz="4" w:space="0" w:color="auto"/>
                  </w:tcBorders>
                </w:tcPr>
                <w:p w14:paraId="45644C1F" w14:textId="77777777" w:rsidR="00372381" w:rsidRPr="00BC1967" w:rsidRDefault="00372381" w:rsidP="00372381">
                  <w:pPr>
                    <w:pStyle w:val="TAC"/>
                    <w:rPr>
                      <w:b/>
                      <w:highlight w:val="cyan"/>
                    </w:rPr>
                  </w:pPr>
                  <w:r w:rsidRPr="00BC1967">
                    <w:rPr>
                      <w:highlight w:val="cyan"/>
                    </w:rPr>
                    <w:t>DRX cycle&gt;320ms</w:t>
                  </w:r>
                </w:p>
              </w:tc>
              <w:tc>
                <w:tcPr>
                  <w:tcW w:w="3431" w:type="dxa"/>
                  <w:tcBorders>
                    <w:top w:val="single" w:sz="4" w:space="0" w:color="auto"/>
                    <w:left w:val="single" w:sz="4" w:space="0" w:color="auto"/>
                    <w:bottom w:val="single" w:sz="4" w:space="0" w:color="auto"/>
                    <w:right w:val="single" w:sz="4" w:space="0" w:color="auto"/>
                  </w:tcBorders>
                </w:tcPr>
                <w:p w14:paraId="33C90C1E" w14:textId="77777777" w:rsidR="00372381" w:rsidRPr="00BC1967" w:rsidRDefault="00372381" w:rsidP="00372381">
                  <w:pPr>
                    <w:pStyle w:val="TAC"/>
                    <w:rPr>
                      <w:b/>
                      <w:highlight w:val="cyan"/>
                      <w:lang w:val="en-US"/>
                    </w:rPr>
                  </w:pPr>
                  <w:r w:rsidRPr="00BC1967">
                    <w:rPr>
                      <w:highlight w:val="cyan"/>
                      <w:lang w:val="en-US"/>
                    </w:rPr>
                    <w:t>ceil(</w:t>
                  </w:r>
                  <w:r w:rsidRPr="00BC1967">
                    <w:rPr>
                      <w:highlight w:val="cyan"/>
                      <w:shd w:val="clear" w:color="auto" w:fill="FFFF00"/>
                      <w:lang w:val="en-US"/>
                    </w:rPr>
                    <w:t>M</w:t>
                  </w:r>
                  <w:r w:rsidRPr="00BC1967">
                    <w:rPr>
                      <w:highlight w:val="cyan"/>
                      <w:shd w:val="clear" w:color="auto" w:fill="FFFF00"/>
                      <w:vertAlign w:val="subscript"/>
                      <w:lang w:val="en-US"/>
                    </w:rPr>
                    <w:t>SSB_index_intra</w:t>
                  </w:r>
                  <w:r w:rsidRPr="00BC1967">
                    <w:rPr>
                      <w:highlight w:val="cyan"/>
                      <w:lang w:val="en-US"/>
                    </w:rPr>
                    <w:t xml:space="preserve"> </w:t>
                  </w:r>
                  <w:r w:rsidRPr="00BC1967">
                    <w:rPr>
                      <w:rFonts w:ascii="Symbol" w:eastAsia="Symbol" w:hAnsi="Symbol" w:cs="Symbol"/>
                      <w:szCs w:val="18"/>
                      <w:highlight w:val="cyan"/>
                    </w:rPr>
                    <w:sym w:font="Symbol" w:char="F0B4"/>
                  </w:r>
                  <w:r w:rsidRPr="00BC1967">
                    <w:rPr>
                      <w:rFonts w:cs="Arial"/>
                      <w:szCs w:val="18"/>
                      <w:highlight w:val="cyan"/>
                      <w:lang w:val="en-US"/>
                    </w:rPr>
                    <w:t xml:space="preserve"> K</w:t>
                  </w:r>
                  <w:r w:rsidRPr="00BC1967">
                    <w:rPr>
                      <w:rFonts w:cs="Arial"/>
                      <w:szCs w:val="18"/>
                      <w:highlight w:val="cyan"/>
                      <w:vertAlign w:val="subscript"/>
                      <w:lang w:val="en-US"/>
                    </w:rPr>
                    <w:t>p</w:t>
                  </w:r>
                  <w:r w:rsidRPr="00BC1967">
                    <w:rPr>
                      <w:rFonts w:cs="Arial"/>
                      <w:szCs w:val="18"/>
                      <w:highlight w:val="cyan"/>
                      <w:lang w:val="en-US"/>
                    </w:rPr>
                    <w:t>)</w:t>
                  </w:r>
                  <w:r w:rsidRPr="00BC1967">
                    <w:rPr>
                      <w:highlight w:val="cyan"/>
                      <w:lang w:val="en-US"/>
                    </w:rPr>
                    <w:t xml:space="preserve"> </w:t>
                  </w:r>
                  <w:r w:rsidRPr="00BC1967">
                    <w:rPr>
                      <w:rFonts w:ascii="Symbol" w:eastAsia="Symbol" w:hAnsi="Symbol" w:cs="Symbol"/>
                      <w:szCs w:val="18"/>
                      <w:highlight w:val="cyan"/>
                    </w:rPr>
                    <w:sym w:font="Symbol" w:char="F0B4"/>
                  </w:r>
                  <w:r w:rsidRPr="00BC1967">
                    <w:rPr>
                      <w:highlight w:val="cyan"/>
                      <w:lang w:val="en-US"/>
                    </w:rPr>
                    <w:t xml:space="preserve"> DRX cycle </w:t>
                  </w:r>
                  <w:r w:rsidRPr="00BC1967">
                    <w:rPr>
                      <w:rFonts w:ascii="Symbol" w:eastAsia="Symbol" w:hAnsi="Symbol" w:cs="Symbol"/>
                      <w:szCs w:val="18"/>
                      <w:highlight w:val="cyan"/>
                    </w:rPr>
                    <w:sym w:font="Symbol" w:char="F0B4"/>
                  </w:r>
                  <w:r w:rsidRPr="00BC1967">
                    <w:rPr>
                      <w:highlight w:val="cyan"/>
                      <w:lang w:val="en-US"/>
                    </w:rPr>
                    <w:t xml:space="preserve"> CSSF</w:t>
                  </w:r>
                  <w:r w:rsidRPr="00BC1967">
                    <w:rPr>
                      <w:highlight w:val="cyan"/>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42E29FFC" w14:textId="77777777" w:rsidR="00372381" w:rsidRPr="00BC1967" w:rsidRDefault="00372381" w:rsidP="00372381">
                  <w:pPr>
                    <w:pStyle w:val="TAC"/>
                    <w:rPr>
                      <w:highlight w:val="cyan"/>
                      <w:lang w:val="en-US"/>
                    </w:rPr>
                  </w:pPr>
                  <w:r w:rsidRPr="00BC1967">
                    <w:rPr>
                      <w:highlight w:val="cyan"/>
                      <w:lang w:val="en-US"/>
                    </w:rPr>
                    <w:t>ceil(</w:t>
                  </w:r>
                  <w:r w:rsidRPr="00BC1967">
                    <w:rPr>
                      <w:highlight w:val="cyan"/>
                      <w:shd w:val="clear" w:color="auto" w:fill="FFFF00"/>
                      <w:lang w:val="en-US"/>
                    </w:rPr>
                    <w:t>M</w:t>
                  </w:r>
                  <w:r w:rsidRPr="00BC1967">
                    <w:rPr>
                      <w:highlight w:val="cyan"/>
                      <w:shd w:val="clear" w:color="auto" w:fill="FFFF00"/>
                      <w:vertAlign w:val="subscript"/>
                      <w:lang w:val="en-US"/>
                    </w:rPr>
                    <w:t>SSB_index_intra</w:t>
                  </w:r>
                  <w:r w:rsidRPr="00BC1967">
                    <w:rPr>
                      <w:highlight w:val="cyan"/>
                      <w:lang w:val="en-US"/>
                    </w:rPr>
                    <w:t xml:space="preserve"> </w:t>
                  </w:r>
                  <w:r w:rsidRPr="00BC1967">
                    <w:rPr>
                      <w:rFonts w:ascii="Symbol" w:eastAsia="Symbol" w:hAnsi="Symbol" w:cs="Symbol"/>
                      <w:szCs w:val="18"/>
                      <w:highlight w:val="cyan"/>
                    </w:rPr>
                    <w:sym w:font="Symbol" w:char="F0B4"/>
                  </w:r>
                  <w:r w:rsidRPr="00BC1967">
                    <w:rPr>
                      <w:rFonts w:cs="Arial"/>
                      <w:szCs w:val="18"/>
                      <w:highlight w:val="cyan"/>
                      <w:lang w:val="en-US"/>
                    </w:rPr>
                    <w:t xml:space="preserve"> K</w:t>
                  </w:r>
                  <w:r w:rsidRPr="00BC1967">
                    <w:rPr>
                      <w:rFonts w:cs="Arial"/>
                      <w:szCs w:val="18"/>
                      <w:highlight w:val="cyan"/>
                      <w:vertAlign w:val="subscript"/>
                      <w:lang w:val="en-US"/>
                    </w:rPr>
                    <w:t>p</w:t>
                  </w:r>
                  <w:r w:rsidRPr="00BC1967">
                    <w:rPr>
                      <w:rFonts w:cs="Arial"/>
                      <w:szCs w:val="18"/>
                      <w:highlight w:val="cyan"/>
                      <w:lang w:val="en-US"/>
                    </w:rPr>
                    <w:t>)</w:t>
                  </w:r>
                  <w:r w:rsidRPr="00BC1967">
                    <w:rPr>
                      <w:highlight w:val="cyan"/>
                      <w:lang w:val="en-US"/>
                    </w:rPr>
                    <w:t xml:space="preserve"> </w:t>
                  </w:r>
                  <w:r w:rsidRPr="00BC1967">
                    <w:rPr>
                      <w:rFonts w:ascii="Symbol" w:eastAsia="Symbol" w:hAnsi="Symbol" w:cs="Symbol"/>
                      <w:szCs w:val="18"/>
                      <w:highlight w:val="cyan"/>
                    </w:rPr>
                    <w:sym w:font="Symbol" w:char="F0B4"/>
                  </w:r>
                  <w:r w:rsidRPr="00BC1967">
                    <w:rPr>
                      <w:highlight w:val="cyan"/>
                      <w:lang w:val="en-US"/>
                    </w:rPr>
                    <w:t xml:space="preserve"> DRX cycle </w:t>
                  </w:r>
                  <w:r w:rsidRPr="00BC1967">
                    <w:rPr>
                      <w:rFonts w:ascii="Symbol" w:eastAsia="Symbol" w:hAnsi="Symbol" w:cs="Symbol"/>
                      <w:szCs w:val="18"/>
                      <w:highlight w:val="cyan"/>
                    </w:rPr>
                    <w:sym w:font="Symbol" w:char="F0B4"/>
                  </w:r>
                  <w:r w:rsidRPr="00BC1967">
                    <w:rPr>
                      <w:highlight w:val="cyan"/>
                      <w:lang w:val="en-US"/>
                    </w:rPr>
                    <w:t xml:space="preserve"> CSSF</w:t>
                  </w:r>
                  <w:r w:rsidRPr="00BC1967">
                    <w:rPr>
                      <w:highlight w:val="cyan"/>
                      <w:vertAlign w:val="subscript"/>
                      <w:lang w:val="en-US"/>
                    </w:rPr>
                    <w:t>intra</w:t>
                  </w:r>
                </w:p>
              </w:tc>
            </w:tr>
            <w:tr w:rsidR="00372381" w:rsidRPr="00247D63" w14:paraId="0402A321" w14:textId="77777777" w:rsidTr="000C417E">
              <w:tc>
                <w:tcPr>
                  <w:tcW w:w="9628" w:type="dxa"/>
                  <w:gridSpan w:val="3"/>
                  <w:tcBorders>
                    <w:top w:val="single" w:sz="4" w:space="0" w:color="auto"/>
                    <w:left w:val="single" w:sz="4" w:space="0" w:color="auto"/>
                    <w:bottom w:val="single" w:sz="4" w:space="0" w:color="auto"/>
                    <w:right w:val="single" w:sz="4" w:space="0" w:color="auto"/>
                  </w:tcBorders>
                </w:tcPr>
                <w:p w14:paraId="71166A8D" w14:textId="77777777" w:rsidR="00372381" w:rsidRPr="00247D63" w:rsidRDefault="00372381" w:rsidP="00372381">
                  <w:pPr>
                    <w:pStyle w:val="TAL"/>
                    <w:rPr>
                      <w:lang w:val="en-US"/>
                    </w:rPr>
                  </w:pPr>
                  <w:r w:rsidRPr="00BC1967">
                    <w:rPr>
                      <w:highlight w:val="cyan"/>
                      <w:lang w:val="en-US"/>
                    </w:rPr>
                    <w:t>M</w:t>
                  </w:r>
                  <w:r w:rsidRPr="00BC1967">
                    <w:rPr>
                      <w:highlight w:val="cyan"/>
                      <w:vertAlign w:val="subscript"/>
                      <w:lang w:val="en-US"/>
                    </w:rPr>
                    <w:t>SSB_index_intra</w:t>
                  </w:r>
                  <w:r w:rsidRPr="00BC1967">
                    <w:rPr>
                      <w:highlight w:val="cyan"/>
                      <w:lang w:val="en-US"/>
                    </w:rPr>
                    <w:t xml:space="preserve"> will depend on the outcome of the PBCH index detection discussion and RF decision on supported power classes for FR2-2.</w:t>
                  </w:r>
                </w:p>
              </w:tc>
            </w:tr>
          </w:tbl>
          <w:p w14:paraId="7438DEDC" w14:textId="77777777" w:rsidR="00372381" w:rsidRDefault="00372381" w:rsidP="00372381">
            <w:pPr>
              <w:rPr>
                <w:b/>
                <w:bCs/>
                <w:lang w:val="en-US"/>
              </w:rPr>
            </w:pPr>
          </w:p>
          <w:p w14:paraId="293A9D00" w14:textId="2BE51F85" w:rsidR="00372381" w:rsidRPr="00372381" w:rsidRDefault="00372381" w:rsidP="00372381">
            <w:pPr>
              <w:pStyle w:val="a8"/>
              <w:numPr>
                <w:ilvl w:val="1"/>
                <w:numId w:val="26"/>
              </w:numPr>
              <w:spacing w:before="120" w:after="120"/>
              <w:ind w:firstLineChars="0"/>
              <w:contextualSpacing/>
              <w:rPr>
                <w:lang w:eastAsia="ja-JP" w:bidi="hi-IN"/>
              </w:rPr>
            </w:pPr>
            <w:r>
              <w:rPr>
                <w:lang w:eastAsia="ja-JP" w:bidi="hi-IN"/>
              </w:rPr>
              <w:t xml:space="preserve">FFS: </w:t>
            </w:r>
            <w:r w:rsidRPr="00906B6F">
              <w:rPr>
                <w:rFonts w:eastAsiaTheme="minorEastAsia"/>
                <w:iCs/>
                <w:lang w:val="en-US"/>
              </w:rPr>
              <w:t>M</w:t>
            </w:r>
            <w:r w:rsidRPr="00906B6F">
              <w:rPr>
                <w:rFonts w:eastAsiaTheme="minorEastAsia"/>
                <w:iCs/>
                <w:vertAlign w:val="subscript"/>
                <w:lang w:val="en-US"/>
              </w:rPr>
              <w:t>SSB_index_intra</w:t>
            </w:r>
          </w:p>
        </w:tc>
      </w:tr>
    </w:tbl>
    <w:p w14:paraId="3B3AE796" w14:textId="77C5DE01" w:rsidR="00A357FA" w:rsidRDefault="000809A4" w:rsidP="00060BAC">
      <w:pPr>
        <w:spacing w:before="100" w:beforeAutospacing="1" w:afterLines="50" w:after="120"/>
        <w:rPr>
          <w:lang w:val="en-US"/>
        </w:rPr>
      </w:pPr>
      <w:r>
        <w:rPr>
          <w:rFonts w:hint="eastAsia"/>
          <w:lang w:val="en-US"/>
        </w:rPr>
        <w:lastRenderedPageBreak/>
        <w:t>In</w:t>
      </w:r>
      <w:r>
        <w:rPr>
          <w:lang w:val="en-US"/>
        </w:rPr>
        <w:t xml:space="preserve"> </w:t>
      </w:r>
      <w:r>
        <w:rPr>
          <w:rFonts w:hint="eastAsia"/>
          <w:lang w:val="en-US"/>
        </w:rPr>
        <w:t>this</w:t>
      </w:r>
      <w:r>
        <w:rPr>
          <w:lang w:val="en-US"/>
        </w:rPr>
        <w:t xml:space="preserve"> </w:t>
      </w:r>
      <w:r w:rsidR="00A357FA">
        <w:rPr>
          <w:lang w:val="en-US"/>
        </w:rPr>
        <w:t xml:space="preserve">contribution, we further discuss </w:t>
      </w:r>
      <w:r w:rsidR="00C971FF">
        <w:rPr>
          <w:lang w:val="en-US"/>
        </w:rPr>
        <w:t>on RRM impacts for extending NR operation to 71GHz.</w:t>
      </w:r>
    </w:p>
    <w:p w14:paraId="58BBD566" w14:textId="4EF72602" w:rsidR="00E67018" w:rsidRDefault="00174A69" w:rsidP="00E6701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5" w:name="OLE_LINK5"/>
    </w:p>
    <w:p w14:paraId="36F336E4" w14:textId="22B51259" w:rsidR="001A54FE" w:rsidRDefault="000D523F" w:rsidP="00166362">
      <w:pPr>
        <w:pStyle w:val="2"/>
        <w:spacing w:after="240"/>
        <w:rPr>
          <w:rFonts w:eastAsiaTheme="minorEastAsia" w:cs="Arial"/>
          <w:lang w:eastAsia="zh-CN"/>
        </w:rPr>
      </w:pPr>
      <w:r>
        <w:t>Int</w:t>
      </w:r>
      <w:r w:rsidR="00103D27">
        <w:t>er</w:t>
      </w:r>
      <w:r>
        <w:t xml:space="preserve">-frequency </w:t>
      </w:r>
      <w:r w:rsidR="00E431FD" w:rsidRPr="00E431FD">
        <w:rPr>
          <w:rFonts w:eastAsiaTheme="minorEastAsia" w:cs="Arial"/>
          <w:lang w:eastAsia="zh-CN"/>
        </w:rPr>
        <w:t>SSB index acquisition</w:t>
      </w:r>
      <w:r>
        <w:rPr>
          <w:rFonts w:eastAsiaTheme="minorEastAsia" w:cs="Arial"/>
          <w:lang w:eastAsia="zh-CN"/>
        </w:rPr>
        <w:t xml:space="preserve"> time </w:t>
      </w:r>
    </w:p>
    <w:p w14:paraId="4FE4068B" w14:textId="1CD692CE" w:rsidR="00402B36" w:rsidRPr="0010203D" w:rsidRDefault="00403D70" w:rsidP="0010203D">
      <w:pPr>
        <w:jc w:val="both"/>
      </w:pPr>
      <w:r>
        <w:rPr>
          <w:rFonts w:hint="eastAsia"/>
        </w:rPr>
        <w:t>I</w:t>
      </w:r>
      <w:r>
        <w:t>n the last meeting,</w:t>
      </w:r>
      <w:r w:rsidR="00192E33">
        <w:t xml:space="preserve"> </w:t>
      </w:r>
      <w:r w:rsidR="00F0149B">
        <w:t>there is no clear conclusion for SSB index acquisition for FR2-2.</w:t>
      </w:r>
      <w:bookmarkEnd w:id="5"/>
      <w:r w:rsidR="00F0149B">
        <w:t xml:space="preserve"> In this contribution, </w:t>
      </w:r>
      <w:r w:rsidR="00353880">
        <w:t>w</w:t>
      </w:r>
      <w:r w:rsidR="00882A02">
        <w:t xml:space="preserve">e </w:t>
      </w:r>
      <w:r w:rsidR="00353880">
        <w:t>provide the simulation results of</w:t>
      </w:r>
      <w:r w:rsidR="00F0149B">
        <w:t xml:space="preserve"> </w:t>
      </w:r>
      <w:r w:rsidR="00353880">
        <w:t>PBCH detection for SSB index acquisition</w:t>
      </w:r>
      <w:r w:rsidR="00F0149B">
        <w:t xml:space="preserve"> </w:t>
      </w:r>
      <w:r w:rsidR="00353880">
        <w:t xml:space="preserve">based on the </w:t>
      </w:r>
      <w:r w:rsidR="00402B36" w:rsidRPr="000A0105">
        <w:t>simulation assumption</w:t>
      </w:r>
      <w:r w:rsidR="000A0105">
        <w:t>s</w:t>
      </w:r>
      <w:r w:rsidR="00353880">
        <w:t xml:space="preserve"> </w:t>
      </w:r>
      <w:r w:rsidR="00402B36" w:rsidRPr="000A0105">
        <w:t>provided in Appendix 4.1</w:t>
      </w:r>
      <w:r w:rsidR="0010203D">
        <w:t xml:space="preserve">. </w:t>
      </w:r>
      <w:r w:rsidR="000A7E78">
        <w:rPr>
          <w:lang w:val="it-IT"/>
        </w:rPr>
        <w:t>S</w:t>
      </w:r>
      <w:r w:rsidR="00402B36" w:rsidRPr="000A0105">
        <w:rPr>
          <w:lang w:val="it-IT"/>
        </w:rPr>
        <w:t xml:space="preserve">imulation results for SSB index acquisition are provided in Table </w:t>
      </w:r>
      <w:r w:rsidR="00E431FD">
        <w:rPr>
          <w:lang w:val="it-IT"/>
        </w:rPr>
        <w:t>1</w:t>
      </w:r>
      <w:r w:rsidR="00402B36" w:rsidRPr="000A0105">
        <w:rPr>
          <w:lang w:val="it-IT"/>
        </w:rPr>
        <w:t>.</w:t>
      </w:r>
    </w:p>
    <w:p w14:paraId="79DBDFB4" w14:textId="765C27DA" w:rsidR="00402B36" w:rsidRPr="000A0105" w:rsidRDefault="00402B36" w:rsidP="00402B36">
      <w:pPr>
        <w:jc w:val="center"/>
        <w:rPr>
          <w:lang w:val="it-IT"/>
        </w:rPr>
      </w:pPr>
      <w:r w:rsidRPr="000A0105">
        <w:rPr>
          <w:lang w:val="it-IT"/>
        </w:rPr>
        <w:t xml:space="preserve">Table </w:t>
      </w:r>
      <w:r w:rsidR="00E431FD">
        <w:rPr>
          <w:lang w:val="it-IT"/>
        </w:rPr>
        <w:t>1</w:t>
      </w:r>
      <w:r w:rsidRPr="000A0105">
        <w:rPr>
          <w:lang w:val="it-IT"/>
        </w:rPr>
        <w:t>: PBCH detection delay</w:t>
      </w:r>
      <w:r w:rsidR="00E073D7">
        <w:rPr>
          <w:lang w:val="it-IT"/>
        </w:rPr>
        <w:t xml:space="preserve"> for FR2-2</w:t>
      </w:r>
    </w:p>
    <w:tbl>
      <w:tblPr>
        <w:tblStyle w:val="af"/>
        <w:tblW w:w="0" w:type="auto"/>
        <w:jc w:val="center"/>
        <w:tblLook w:val="04A0" w:firstRow="1" w:lastRow="0" w:firstColumn="1" w:lastColumn="0" w:noHBand="0" w:noVBand="1"/>
      </w:tblPr>
      <w:tblGrid>
        <w:gridCol w:w="1420"/>
        <w:gridCol w:w="2230"/>
        <w:gridCol w:w="2230"/>
        <w:gridCol w:w="2343"/>
      </w:tblGrid>
      <w:tr w:rsidR="00402B36" w:rsidRPr="000A0105" w14:paraId="32EAB247" w14:textId="77777777" w:rsidTr="00DC2880">
        <w:trPr>
          <w:jc w:val="center"/>
        </w:trPr>
        <w:tc>
          <w:tcPr>
            <w:tcW w:w="3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1FB19" w14:textId="77777777" w:rsidR="00402B36" w:rsidRPr="000A0105" w:rsidRDefault="00402B36">
            <w:pPr>
              <w:spacing w:after="0"/>
              <w:jc w:val="center"/>
              <w:rPr>
                <w:lang w:val="en-US"/>
              </w:rPr>
            </w:pPr>
            <w:r w:rsidRPr="000A0105">
              <w:rPr>
                <w:lang w:val="en-US"/>
              </w:rPr>
              <w:t>Case</w:t>
            </w:r>
          </w:p>
        </w:tc>
        <w:tc>
          <w:tcPr>
            <w:tcW w:w="4573" w:type="dxa"/>
            <w:gridSpan w:val="2"/>
            <w:tcBorders>
              <w:top w:val="single" w:sz="4" w:space="0" w:color="auto"/>
              <w:left w:val="single" w:sz="4" w:space="0" w:color="auto"/>
              <w:bottom w:val="single" w:sz="4" w:space="0" w:color="auto"/>
              <w:right w:val="single" w:sz="4" w:space="0" w:color="auto"/>
            </w:tcBorders>
            <w:vAlign w:val="center"/>
            <w:hideMark/>
          </w:tcPr>
          <w:p w14:paraId="49AAA78D" w14:textId="77777777" w:rsidR="00402B36" w:rsidRPr="000A0105" w:rsidRDefault="00402B36">
            <w:pPr>
              <w:spacing w:after="0"/>
              <w:jc w:val="center"/>
              <w:rPr>
                <w:lang w:val="en-US"/>
              </w:rPr>
            </w:pPr>
            <w:r w:rsidRPr="000A0105">
              <w:rPr>
                <w:lang w:val="en-US"/>
              </w:rPr>
              <w:t>SCS(kHz)</w:t>
            </w:r>
          </w:p>
        </w:tc>
      </w:tr>
      <w:tr w:rsidR="00402B36" w:rsidRPr="000A0105" w14:paraId="11A6811B" w14:textId="77777777" w:rsidTr="00DC288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62768"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CE2A3E8" w14:textId="77777777" w:rsidR="00402B36" w:rsidRPr="000A0105" w:rsidRDefault="00402B36">
            <w:pPr>
              <w:spacing w:after="0"/>
              <w:jc w:val="center"/>
              <w:rPr>
                <w:lang w:val="en-US"/>
              </w:rPr>
            </w:pPr>
            <w:r w:rsidRPr="000A0105">
              <w:rPr>
                <w:lang w:val="en-US"/>
              </w:rPr>
              <w:t>480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DB70779" w14:textId="77777777" w:rsidR="00402B36" w:rsidRPr="000A0105" w:rsidRDefault="00402B36">
            <w:pPr>
              <w:spacing w:after="0"/>
              <w:jc w:val="center"/>
              <w:rPr>
                <w:lang w:val="en-US"/>
              </w:rPr>
            </w:pPr>
            <w:r w:rsidRPr="000A0105">
              <w:rPr>
                <w:lang w:val="en-US"/>
              </w:rPr>
              <w:t>960</w:t>
            </w:r>
          </w:p>
        </w:tc>
      </w:tr>
      <w:tr w:rsidR="00402B36" w:rsidRPr="000A0105" w14:paraId="6BD0B30C" w14:textId="77777777" w:rsidTr="00DC2880">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3BB39B9C" w14:textId="77777777" w:rsidR="00402B36" w:rsidRPr="000A0105" w:rsidRDefault="00402B36">
            <w:pPr>
              <w:spacing w:after="0"/>
              <w:jc w:val="center"/>
              <w:rPr>
                <w:lang w:val="en-US"/>
              </w:rPr>
            </w:pPr>
            <w:r w:rsidRPr="000A0105">
              <w:rPr>
                <w:lang w:val="en-US"/>
              </w:rPr>
              <w:t>Propagation Condition</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4658F5A" w14:textId="7D730BBD" w:rsidR="00402B36" w:rsidRPr="000A0105" w:rsidRDefault="00402B36">
            <w:pPr>
              <w:spacing w:after="0"/>
              <w:jc w:val="center"/>
              <w:rPr>
                <w:lang w:val="en-US"/>
              </w:rPr>
            </w:pPr>
            <w:r w:rsidRPr="000A0105">
              <w:rPr>
                <w:lang w:val="en-US"/>
              </w:rPr>
              <w:t>SNR</w:t>
            </w:r>
            <w:r w:rsidR="00F80B55">
              <w:rPr>
                <w:lang w:val="en-US"/>
              </w:rPr>
              <w:t xml:space="preserve"> </w:t>
            </w:r>
            <w:r w:rsidRPr="000A0105">
              <w:rPr>
                <w:lang w:val="en-US"/>
              </w:rPr>
              <w:t>(dB)</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7396E2C" w14:textId="77777777" w:rsidR="00402B36" w:rsidRPr="000A0105" w:rsidRDefault="00402B36">
            <w:pPr>
              <w:spacing w:after="0"/>
              <w:jc w:val="center"/>
              <w:rPr>
                <w:lang w:val="en-US"/>
              </w:rPr>
            </w:pPr>
            <w:r w:rsidRPr="000A0105">
              <w:rPr>
                <w:lang w:val="en-US"/>
              </w:rPr>
              <w:t>Number of acquisition attempts</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1447F33" w14:textId="77777777" w:rsidR="00402B36" w:rsidRPr="000A0105" w:rsidRDefault="00402B36">
            <w:pPr>
              <w:spacing w:after="0"/>
              <w:jc w:val="center"/>
              <w:rPr>
                <w:lang w:val="en-US"/>
              </w:rPr>
            </w:pPr>
            <w:r w:rsidRPr="000A0105">
              <w:rPr>
                <w:lang w:val="en-US"/>
              </w:rPr>
              <w:t>Number of acquisition attempts</w:t>
            </w:r>
          </w:p>
        </w:tc>
      </w:tr>
      <w:tr w:rsidR="00402B36" w:rsidRPr="000A0105" w14:paraId="38193685"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071C660" w14:textId="77777777" w:rsidR="00402B36" w:rsidRPr="000A0105" w:rsidRDefault="00402B36">
            <w:pPr>
              <w:spacing w:after="0"/>
              <w:jc w:val="center"/>
              <w:rPr>
                <w:lang w:val="en-US"/>
              </w:rPr>
            </w:pPr>
            <w:r w:rsidRPr="000A0105">
              <w:rPr>
                <w:lang w:val="en-US"/>
              </w:rPr>
              <w:t>AWGN</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7D423D2"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06F0C0D"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F2E239E" w14:textId="77777777" w:rsidR="00402B36" w:rsidRPr="000A0105" w:rsidRDefault="00402B36">
            <w:pPr>
              <w:spacing w:after="0"/>
              <w:jc w:val="center"/>
              <w:rPr>
                <w:lang w:val="en-US"/>
              </w:rPr>
            </w:pPr>
            <w:r w:rsidRPr="000A0105">
              <w:rPr>
                <w:lang w:val="en-US"/>
              </w:rPr>
              <w:t>1</w:t>
            </w:r>
          </w:p>
        </w:tc>
      </w:tr>
      <w:tr w:rsidR="00402B36" w:rsidRPr="000A0105" w14:paraId="7FC0741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D692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6C7D908"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BDDD5E7"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864027F" w14:textId="77777777" w:rsidR="00402B36" w:rsidRPr="000A0105" w:rsidRDefault="00402B36">
            <w:pPr>
              <w:spacing w:after="0"/>
              <w:jc w:val="center"/>
              <w:rPr>
                <w:lang w:val="en-US"/>
              </w:rPr>
            </w:pPr>
            <w:r w:rsidRPr="000A0105">
              <w:rPr>
                <w:lang w:val="en-US"/>
              </w:rPr>
              <w:t>1</w:t>
            </w:r>
          </w:p>
        </w:tc>
      </w:tr>
      <w:tr w:rsidR="00402B36" w:rsidRPr="000A0105" w14:paraId="253F495F"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35C4C"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E68887A"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B48AB5A" w14:textId="77777777" w:rsidR="00402B36" w:rsidRPr="000A0105" w:rsidRDefault="00402B36">
            <w:pPr>
              <w:spacing w:after="0"/>
              <w:jc w:val="center"/>
              <w:rPr>
                <w:highlight w:val="yellow"/>
                <w:lang w:val="en-US"/>
              </w:rPr>
            </w:pPr>
            <w:r w:rsidRPr="000A0105">
              <w:rPr>
                <w:highlight w:val="yellow"/>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E27F6C" w14:textId="77777777" w:rsidR="00402B36" w:rsidRPr="000A0105" w:rsidRDefault="00402B36">
            <w:pPr>
              <w:spacing w:after="0"/>
              <w:jc w:val="center"/>
              <w:rPr>
                <w:highlight w:val="yellow"/>
                <w:lang w:val="en-US"/>
              </w:rPr>
            </w:pPr>
            <w:r w:rsidRPr="000A0105">
              <w:rPr>
                <w:highlight w:val="yellow"/>
                <w:lang w:val="en-US"/>
              </w:rPr>
              <w:t>1</w:t>
            </w:r>
          </w:p>
        </w:tc>
      </w:tr>
      <w:tr w:rsidR="00402B36" w:rsidRPr="000A0105" w14:paraId="269195C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E9429"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6B6A9C8"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89C430A"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C480E4" w14:textId="77777777" w:rsidR="00402B36" w:rsidRPr="000A0105" w:rsidRDefault="00402B36">
            <w:pPr>
              <w:spacing w:after="0"/>
              <w:jc w:val="center"/>
              <w:rPr>
                <w:lang w:val="en-US"/>
              </w:rPr>
            </w:pPr>
            <w:r w:rsidRPr="000A0105">
              <w:rPr>
                <w:lang w:val="en-US"/>
              </w:rPr>
              <w:t>1</w:t>
            </w:r>
          </w:p>
        </w:tc>
      </w:tr>
      <w:tr w:rsidR="00402B36" w:rsidRPr="000A0105" w14:paraId="086FC95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C862"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6562515"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1D94311"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EE8BA4" w14:textId="77777777" w:rsidR="00402B36" w:rsidRPr="000A0105" w:rsidRDefault="00402B36">
            <w:pPr>
              <w:spacing w:after="0"/>
              <w:jc w:val="center"/>
              <w:rPr>
                <w:lang w:val="en-US"/>
              </w:rPr>
            </w:pPr>
            <w:r w:rsidRPr="000A0105">
              <w:rPr>
                <w:lang w:val="en-US"/>
              </w:rPr>
              <w:t>1</w:t>
            </w:r>
          </w:p>
        </w:tc>
      </w:tr>
      <w:tr w:rsidR="00402B36" w:rsidRPr="000A0105" w14:paraId="7F3CD042"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C6A1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CCDB35D"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A670200"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C4A6B8" w14:textId="77777777" w:rsidR="00402B36" w:rsidRPr="000A0105" w:rsidRDefault="00402B36">
            <w:pPr>
              <w:spacing w:after="0"/>
              <w:jc w:val="center"/>
              <w:rPr>
                <w:lang w:val="en-US"/>
              </w:rPr>
            </w:pPr>
            <w:r w:rsidRPr="000A0105">
              <w:rPr>
                <w:lang w:val="en-US"/>
              </w:rPr>
              <w:t>1</w:t>
            </w:r>
          </w:p>
        </w:tc>
      </w:tr>
      <w:tr w:rsidR="00402B36" w:rsidRPr="000A0105" w14:paraId="0D43327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B0E7800" w14:textId="77777777" w:rsidR="00402B36" w:rsidRPr="000A0105" w:rsidRDefault="00402B36">
            <w:pPr>
              <w:spacing w:after="0"/>
              <w:jc w:val="center"/>
              <w:rPr>
                <w:lang w:val="en-US"/>
              </w:rPr>
            </w:pPr>
            <w:r w:rsidRPr="000A0105">
              <w:rPr>
                <w:lang w:val="en-US"/>
              </w:rPr>
              <w:t>TDL-A5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51E73F0"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C529329"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E43E9F" w14:textId="77777777" w:rsidR="00402B36" w:rsidRPr="000A0105" w:rsidRDefault="00402B36">
            <w:pPr>
              <w:spacing w:after="0"/>
              <w:jc w:val="center"/>
              <w:rPr>
                <w:lang w:val="en-US"/>
              </w:rPr>
            </w:pPr>
            <w:r w:rsidRPr="000A0105">
              <w:rPr>
                <w:lang w:val="en-US"/>
              </w:rPr>
              <w:t>7</w:t>
            </w:r>
          </w:p>
        </w:tc>
      </w:tr>
      <w:tr w:rsidR="00402B36" w:rsidRPr="000A0105" w14:paraId="6D25E6F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44E8E"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8768E6D"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742DA91" w14:textId="77777777" w:rsidR="00402B36" w:rsidRPr="000A0105" w:rsidRDefault="00402B36">
            <w:pPr>
              <w:spacing w:after="0"/>
              <w:jc w:val="center"/>
              <w:rPr>
                <w:lang w:val="en-US"/>
              </w:rPr>
            </w:pPr>
            <w:r w:rsidRPr="000A0105">
              <w:rPr>
                <w:lang w:val="en-US"/>
              </w:rPr>
              <w:t>4</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AC7C6E4" w14:textId="77777777" w:rsidR="00402B36" w:rsidRPr="000A0105" w:rsidRDefault="00402B36">
            <w:pPr>
              <w:spacing w:after="0"/>
              <w:jc w:val="center"/>
              <w:rPr>
                <w:lang w:val="en-US"/>
              </w:rPr>
            </w:pPr>
            <w:r w:rsidRPr="000A0105">
              <w:rPr>
                <w:lang w:val="en-US"/>
              </w:rPr>
              <w:t>6</w:t>
            </w:r>
          </w:p>
        </w:tc>
      </w:tr>
      <w:tr w:rsidR="00402B36" w:rsidRPr="000A0105" w14:paraId="0B350C5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EFF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E74CD58"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1F6710D"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5BCF86" w14:textId="77777777" w:rsidR="00402B36" w:rsidRPr="000A0105" w:rsidRDefault="00402B36">
            <w:pPr>
              <w:spacing w:after="0"/>
              <w:jc w:val="center"/>
              <w:rPr>
                <w:highlight w:val="yellow"/>
                <w:lang w:val="en-US"/>
              </w:rPr>
            </w:pPr>
            <w:r w:rsidRPr="000A0105">
              <w:rPr>
                <w:highlight w:val="yellow"/>
                <w:lang w:val="en-US"/>
              </w:rPr>
              <w:t>3</w:t>
            </w:r>
          </w:p>
        </w:tc>
      </w:tr>
      <w:tr w:rsidR="00402B36" w:rsidRPr="000A0105" w14:paraId="4683B29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6419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AF003F"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7A921D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E8319DB" w14:textId="77777777" w:rsidR="00402B36" w:rsidRPr="000A0105" w:rsidRDefault="00402B36">
            <w:pPr>
              <w:spacing w:after="0"/>
              <w:jc w:val="center"/>
              <w:rPr>
                <w:lang w:val="en-US"/>
              </w:rPr>
            </w:pPr>
            <w:r w:rsidRPr="000A0105">
              <w:rPr>
                <w:lang w:val="en-US"/>
              </w:rPr>
              <w:t>2</w:t>
            </w:r>
          </w:p>
        </w:tc>
      </w:tr>
      <w:tr w:rsidR="00402B36" w:rsidRPr="000A0105" w14:paraId="0873E4A7"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7F286"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FCFCF14"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2480849"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072A014" w14:textId="77777777" w:rsidR="00402B36" w:rsidRPr="000A0105" w:rsidRDefault="00402B36">
            <w:pPr>
              <w:spacing w:after="0"/>
              <w:jc w:val="center"/>
              <w:rPr>
                <w:lang w:val="en-US"/>
              </w:rPr>
            </w:pPr>
            <w:r w:rsidRPr="000A0105">
              <w:rPr>
                <w:lang w:val="en-US"/>
              </w:rPr>
              <w:t>2</w:t>
            </w:r>
          </w:p>
        </w:tc>
      </w:tr>
      <w:tr w:rsidR="00402B36" w:rsidRPr="000A0105" w14:paraId="51F60D8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795C9"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0DA25EC"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BEDA9C6"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796DF01" w14:textId="77777777" w:rsidR="00402B36" w:rsidRPr="000A0105" w:rsidRDefault="00402B36">
            <w:pPr>
              <w:spacing w:after="0"/>
              <w:jc w:val="center"/>
              <w:rPr>
                <w:lang w:val="en-US"/>
              </w:rPr>
            </w:pPr>
            <w:r w:rsidRPr="000A0105">
              <w:rPr>
                <w:lang w:val="en-US"/>
              </w:rPr>
              <w:t>2</w:t>
            </w:r>
          </w:p>
        </w:tc>
      </w:tr>
      <w:tr w:rsidR="00402B36" w:rsidRPr="000A0105" w14:paraId="50EF2D4F"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77261B7" w14:textId="77777777" w:rsidR="00402B36" w:rsidRPr="000A0105" w:rsidRDefault="00402B36">
            <w:pPr>
              <w:spacing w:after="0"/>
              <w:jc w:val="center"/>
              <w:rPr>
                <w:lang w:val="en-US"/>
              </w:rPr>
            </w:pPr>
            <w:r w:rsidRPr="000A0105">
              <w:rPr>
                <w:lang w:val="en-US"/>
              </w:rPr>
              <w:t>TDL-A10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A1B899D"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D7B2798"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AAF112" w14:textId="77777777" w:rsidR="00402B36" w:rsidRPr="000A0105" w:rsidRDefault="00402B36">
            <w:pPr>
              <w:spacing w:after="0"/>
              <w:jc w:val="center"/>
              <w:rPr>
                <w:lang w:val="en-US"/>
              </w:rPr>
            </w:pPr>
            <w:r w:rsidRPr="000A0105">
              <w:rPr>
                <w:lang w:val="en-US"/>
              </w:rPr>
              <w:t>7</w:t>
            </w:r>
          </w:p>
        </w:tc>
      </w:tr>
      <w:tr w:rsidR="00402B36" w:rsidRPr="000A0105" w14:paraId="069C8497"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A0D9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0D7FDD2"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9314254" w14:textId="77777777" w:rsidR="00402B36" w:rsidRPr="000A0105" w:rsidRDefault="00402B36">
            <w:pPr>
              <w:spacing w:after="0"/>
              <w:jc w:val="center"/>
              <w:rPr>
                <w:lang w:val="en-US"/>
              </w:rPr>
            </w:pPr>
            <w:r w:rsidRPr="000A0105">
              <w:rPr>
                <w:lang w:val="en-US"/>
              </w:rPr>
              <w:t>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CA3D3F" w14:textId="77777777" w:rsidR="00402B36" w:rsidRPr="000A0105" w:rsidRDefault="00402B36">
            <w:pPr>
              <w:spacing w:after="0"/>
              <w:jc w:val="center"/>
              <w:rPr>
                <w:lang w:val="en-US"/>
              </w:rPr>
            </w:pPr>
            <w:r w:rsidRPr="000A0105">
              <w:rPr>
                <w:lang w:val="en-US"/>
              </w:rPr>
              <w:t>4</w:t>
            </w:r>
          </w:p>
        </w:tc>
      </w:tr>
      <w:tr w:rsidR="00402B36" w:rsidRPr="000A0105" w14:paraId="657F5E0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73B25"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DC4CD4F"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2054BDB"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03BE9A7" w14:textId="77777777" w:rsidR="00402B36" w:rsidRPr="000A0105" w:rsidRDefault="00402B36">
            <w:pPr>
              <w:spacing w:after="0"/>
              <w:jc w:val="center"/>
              <w:rPr>
                <w:highlight w:val="yellow"/>
                <w:lang w:val="en-US"/>
              </w:rPr>
            </w:pPr>
            <w:r w:rsidRPr="000A0105">
              <w:rPr>
                <w:highlight w:val="yellow"/>
                <w:lang w:val="en-US"/>
              </w:rPr>
              <w:t>4</w:t>
            </w:r>
          </w:p>
        </w:tc>
      </w:tr>
      <w:tr w:rsidR="00402B36" w:rsidRPr="000A0105" w14:paraId="304E4AA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C20D"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F8F5D90"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A054C48"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84C405F" w14:textId="77777777" w:rsidR="00402B36" w:rsidRPr="000A0105" w:rsidRDefault="00402B36">
            <w:pPr>
              <w:spacing w:after="0"/>
              <w:jc w:val="center"/>
              <w:rPr>
                <w:lang w:val="en-US"/>
              </w:rPr>
            </w:pPr>
            <w:r w:rsidRPr="000A0105">
              <w:rPr>
                <w:lang w:val="en-US"/>
              </w:rPr>
              <w:t>2</w:t>
            </w:r>
          </w:p>
        </w:tc>
      </w:tr>
      <w:tr w:rsidR="00402B36" w:rsidRPr="000A0105" w14:paraId="0A2738E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3208B"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5544499"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CD85BBA"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343C69C" w14:textId="77777777" w:rsidR="00402B36" w:rsidRPr="000A0105" w:rsidRDefault="00402B36">
            <w:pPr>
              <w:spacing w:after="0"/>
              <w:jc w:val="center"/>
              <w:rPr>
                <w:lang w:val="en-US"/>
              </w:rPr>
            </w:pPr>
            <w:r w:rsidRPr="000A0105">
              <w:rPr>
                <w:lang w:val="en-US"/>
              </w:rPr>
              <w:t>2</w:t>
            </w:r>
          </w:p>
        </w:tc>
      </w:tr>
      <w:tr w:rsidR="00402B36" w:rsidRPr="000A0105" w14:paraId="4E239588"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F7F1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67B6886"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765CE58"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7A9F4DC" w14:textId="77777777" w:rsidR="00402B36" w:rsidRPr="000A0105" w:rsidRDefault="00402B36">
            <w:pPr>
              <w:spacing w:after="0"/>
              <w:jc w:val="center"/>
              <w:rPr>
                <w:lang w:val="en-US"/>
              </w:rPr>
            </w:pPr>
            <w:r w:rsidRPr="000A0105">
              <w:rPr>
                <w:lang w:val="en-US"/>
              </w:rPr>
              <w:t>2</w:t>
            </w:r>
          </w:p>
        </w:tc>
      </w:tr>
      <w:tr w:rsidR="00402B36" w:rsidRPr="000A0105" w14:paraId="3C34D63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62C54C1" w14:textId="77777777" w:rsidR="00402B36" w:rsidRPr="000A0105" w:rsidRDefault="00402B36">
            <w:pPr>
              <w:spacing w:after="0"/>
              <w:jc w:val="center"/>
              <w:rPr>
                <w:lang w:val="en-US"/>
              </w:rPr>
            </w:pPr>
            <w:r w:rsidRPr="000A0105">
              <w:rPr>
                <w:lang w:val="en-US"/>
              </w:rPr>
              <w:t>TDL-A20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DBC3B7E"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9432046"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F39EC8F" w14:textId="77777777" w:rsidR="00402B36" w:rsidRPr="000A0105" w:rsidRDefault="00402B36">
            <w:pPr>
              <w:spacing w:after="0"/>
              <w:jc w:val="center"/>
              <w:rPr>
                <w:lang w:val="en-US"/>
              </w:rPr>
            </w:pPr>
            <w:r w:rsidRPr="000A0105">
              <w:rPr>
                <w:lang w:val="en-US"/>
              </w:rPr>
              <w:t>10</w:t>
            </w:r>
          </w:p>
        </w:tc>
      </w:tr>
      <w:tr w:rsidR="00402B36" w:rsidRPr="000A0105" w14:paraId="73A5E7E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B7CAF"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DBB2AF4"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06BA344" w14:textId="77777777" w:rsidR="00402B36" w:rsidRPr="000A0105" w:rsidRDefault="00402B36">
            <w:pPr>
              <w:spacing w:after="0"/>
              <w:jc w:val="center"/>
              <w:rPr>
                <w:lang w:val="en-US"/>
              </w:rPr>
            </w:pPr>
            <w:r w:rsidRPr="000A0105">
              <w:rPr>
                <w:lang w:val="en-US"/>
              </w:rPr>
              <w:t>4</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C632C44" w14:textId="77777777" w:rsidR="00402B36" w:rsidRPr="000A0105" w:rsidRDefault="00402B36">
            <w:pPr>
              <w:spacing w:after="0"/>
              <w:jc w:val="center"/>
              <w:rPr>
                <w:lang w:val="en-US"/>
              </w:rPr>
            </w:pPr>
            <w:r w:rsidRPr="000A0105">
              <w:rPr>
                <w:lang w:val="en-US"/>
              </w:rPr>
              <w:t>6</w:t>
            </w:r>
          </w:p>
        </w:tc>
      </w:tr>
      <w:tr w:rsidR="00402B36" w:rsidRPr="000A0105" w14:paraId="7043833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291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203A21CE"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12FB140"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DAFE726" w14:textId="77777777" w:rsidR="00402B36" w:rsidRPr="000A0105" w:rsidRDefault="00402B36">
            <w:pPr>
              <w:spacing w:after="0"/>
              <w:jc w:val="center"/>
              <w:rPr>
                <w:highlight w:val="yellow"/>
                <w:lang w:val="en-US"/>
              </w:rPr>
            </w:pPr>
            <w:r w:rsidRPr="000A0105">
              <w:rPr>
                <w:highlight w:val="yellow"/>
                <w:lang w:val="en-US"/>
              </w:rPr>
              <w:t>4</w:t>
            </w:r>
          </w:p>
        </w:tc>
      </w:tr>
      <w:tr w:rsidR="00402B36" w:rsidRPr="000A0105" w14:paraId="69CC808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E53E2"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5B50334"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C48D6A0"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5EB82D" w14:textId="77777777" w:rsidR="00402B36" w:rsidRPr="000A0105" w:rsidRDefault="00402B36">
            <w:pPr>
              <w:spacing w:after="0"/>
              <w:jc w:val="center"/>
              <w:rPr>
                <w:lang w:val="en-US"/>
              </w:rPr>
            </w:pPr>
            <w:r w:rsidRPr="000A0105">
              <w:rPr>
                <w:lang w:val="en-US"/>
              </w:rPr>
              <w:t>3</w:t>
            </w:r>
          </w:p>
        </w:tc>
      </w:tr>
      <w:tr w:rsidR="00402B36" w:rsidRPr="000A0105" w14:paraId="09B80B0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56EA"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1F23EB9"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55D38BE"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569C55" w14:textId="77777777" w:rsidR="00402B36" w:rsidRPr="000A0105" w:rsidRDefault="00402B36">
            <w:pPr>
              <w:spacing w:after="0"/>
              <w:jc w:val="center"/>
              <w:rPr>
                <w:lang w:val="en-US"/>
              </w:rPr>
            </w:pPr>
            <w:r w:rsidRPr="000A0105">
              <w:rPr>
                <w:lang w:val="en-US"/>
              </w:rPr>
              <w:t>3</w:t>
            </w:r>
          </w:p>
        </w:tc>
      </w:tr>
      <w:tr w:rsidR="00402B36" w:rsidRPr="000A0105" w14:paraId="7AC17DA4"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C9E9A"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1AD7294"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61182B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8CF7B7E" w14:textId="77777777" w:rsidR="00402B36" w:rsidRPr="000A0105" w:rsidRDefault="00402B36">
            <w:pPr>
              <w:spacing w:after="0"/>
              <w:jc w:val="center"/>
              <w:rPr>
                <w:lang w:val="en-US"/>
              </w:rPr>
            </w:pPr>
            <w:r w:rsidRPr="000A0105">
              <w:rPr>
                <w:lang w:val="en-US"/>
              </w:rPr>
              <w:t>2</w:t>
            </w:r>
          </w:p>
        </w:tc>
      </w:tr>
      <w:tr w:rsidR="00402B36" w:rsidRPr="000A0105" w14:paraId="2429C07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BFDF9DB" w14:textId="77777777" w:rsidR="00402B36" w:rsidRPr="000A0105" w:rsidRDefault="00402B36">
            <w:pPr>
              <w:spacing w:after="0"/>
              <w:jc w:val="center"/>
              <w:rPr>
                <w:lang w:val="en-US"/>
              </w:rPr>
            </w:pPr>
            <w:r w:rsidRPr="000A0105">
              <w:rPr>
                <w:lang w:val="en-US"/>
              </w:rPr>
              <w:t>TDL-A30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9673B60"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85D8C3E" w14:textId="77777777" w:rsidR="00402B36" w:rsidRPr="000A0105" w:rsidRDefault="00402B36">
            <w:pPr>
              <w:spacing w:after="0"/>
              <w:jc w:val="center"/>
              <w:rPr>
                <w:lang w:val="en-US"/>
              </w:rPr>
            </w:pPr>
            <w:r w:rsidRPr="000A0105">
              <w:rPr>
                <w:lang w:val="en-US"/>
              </w:rPr>
              <w:t>7</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7DA1379" w14:textId="77777777" w:rsidR="00402B36" w:rsidRPr="000A0105" w:rsidRDefault="00402B36">
            <w:pPr>
              <w:spacing w:after="0"/>
              <w:jc w:val="center"/>
              <w:rPr>
                <w:lang w:val="en-US"/>
              </w:rPr>
            </w:pPr>
            <w:r w:rsidRPr="000A0105">
              <w:rPr>
                <w:lang w:val="en-US"/>
              </w:rPr>
              <w:t>16</w:t>
            </w:r>
          </w:p>
        </w:tc>
      </w:tr>
      <w:tr w:rsidR="00402B36" w:rsidRPr="000A0105" w14:paraId="74AB729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9F90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62C920"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BCA8CCB" w14:textId="77777777" w:rsidR="00402B36" w:rsidRPr="000A0105" w:rsidRDefault="00402B36">
            <w:pPr>
              <w:spacing w:after="0"/>
              <w:jc w:val="center"/>
              <w:rPr>
                <w:lang w:val="en-US"/>
              </w:rPr>
            </w:pPr>
            <w:r w:rsidRPr="000A0105">
              <w:rPr>
                <w:lang w:val="en-US"/>
              </w:rPr>
              <w:t>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881C1F" w14:textId="77777777" w:rsidR="00402B36" w:rsidRPr="000A0105" w:rsidRDefault="00402B36">
            <w:pPr>
              <w:spacing w:after="0"/>
              <w:jc w:val="center"/>
              <w:rPr>
                <w:lang w:val="en-US"/>
              </w:rPr>
            </w:pPr>
            <w:r w:rsidRPr="000A0105">
              <w:rPr>
                <w:lang w:val="en-US"/>
              </w:rPr>
              <w:t>10</w:t>
            </w:r>
          </w:p>
        </w:tc>
      </w:tr>
      <w:tr w:rsidR="00402B36" w:rsidRPr="000A0105" w14:paraId="08B1CE83"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77A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CF234BB"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2DDAA4C"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DB0092" w14:textId="77777777" w:rsidR="00402B36" w:rsidRPr="000A0105" w:rsidRDefault="00402B36">
            <w:pPr>
              <w:spacing w:after="0"/>
              <w:jc w:val="center"/>
              <w:rPr>
                <w:highlight w:val="yellow"/>
                <w:lang w:val="en-US"/>
              </w:rPr>
            </w:pPr>
            <w:r w:rsidRPr="000A0105">
              <w:rPr>
                <w:highlight w:val="yellow"/>
                <w:lang w:val="en-US"/>
              </w:rPr>
              <w:t>5</w:t>
            </w:r>
          </w:p>
        </w:tc>
      </w:tr>
      <w:tr w:rsidR="00402B36" w:rsidRPr="000A0105" w14:paraId="2DB9ACC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C398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47C3E4"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F32BF1E"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8DAD210" w14:textId="77777777" w:rsidR="00402B36" w:rsidRPr="000A0105" w:rsidRDefault="00402B36">
            <w:pPr>
              <w:spacing w:after="0"/>
              <w:jc w:val="center"/>
              <w:rPr>
                <w:lang w:val="en-US"/>
              </w:rPr>
            </w:pPr>
            <w:r w:rsidRPr="000A0105">
              <w:rPr>
                <w:lang w:val="en-US"/>
              </w:rPr>
              <w:t>4</w:t>
            </w:r>
          </w:p>
        </w:tc>
      </w:tr>
      <w:tr w:rsidR="00402B36" w:rsidRPr="000A0105" w14:paraId="0D119BB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6C0B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4BAEAB8"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1CB52F7"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03A7118" w14:textId="77777777" w:rsidR="00402B36" w:rsidRPr="000A0105" w:rsidRDefault="00402B36">
            <w:pPr>
              <w:spacing w:after="0"/>
              <w:jc w:val="center"/>
              <w:rPr>
                <w:lang w:val="en-US"/>
              </w:rPr>
            </w:pPr>
            <w:r w:rsidRPr="000A0105">
              <w:rPr>
                <w:lang w:val="en-US"/>
              </w:rPr>
              <w:t>3</w:t>
            </w:r>
          </w:p>
        </w:tc>
      </w:tr>
      <w:tr w:rsidR="00402B36" w:rsidRPr="000A0105" w14:paraId="1B857B5E"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048FF"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54D4656"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0903A1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8107C83" w14:textId="77777777" w:rsidR="00402B36" w:rsidRPr="000A0105" w:rsidRDefault="00402B36">
            <w:pPr>
              <w:spacing w:after="0"/>
              <w:jc w:val="center"/>
              <w:rPr>
                <w:lang w:val="en-US"/>
              </w:rPr>
            </w:pPr>
            <w:r w:rsidRPr="000A0105">
              <w:rPr>
                <w:lang w:val="en-US"/>
              </w:rPr>
              <w:t>2</w:t>
            </w:r>
          </w:p>
        </w:tc>
      </w:tr>
      <w:tr w:rsidR="00402B36" w:rsidRPr="000A0105" w14:paraId="59E309E7"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ADA8D74" w14:textId="77777777" w:rsidR="00402B36" w:rsidRPr="000A0105" w:rsidRDefault="00402B36">
            <w:pPr>
              <w:spacing w:after="0"/>
              <w:jc w:val="center"/>
              <w:rPr>
                <w:lang w:val="en-US"/>
              </w:rPr>
            </w:pPr>
            <w:r w:rsidRPr="000A0105">
              <w:rPr>
                <w:lang w:val="en-US"/>
              </w:rPr>
              <w:t>TDL-C60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D717FD8"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642601A" w14:textId="77777777" w:rsidR="00402B36" w:rsidRPr="000A0105" w:rsidRDefault="00402B36">
            <w:pPr>
              <w:spacing w:after="0"/>
              <w:jc w:val="center"/>
              <w:rPr>
                <w:lang w:val="en-US"/>
              </w:rPr>
            </w:pPr>
            <w:r w:rsidRPr="000A0105">
              <w:rPr>
                <w:lang w:val="en-US"/>
              </w:rPr>
              <w:t>10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B6DAF19" w14:textId="77777777" w:rsidR="00402B36" w:rsidRPr="000A0105" w:rsidRDefault="00402B36">
            <w:pPr>
              <w:spacing w:after="0"/>
              <w:jc w:val="center"/>
              <w:rPr>
                <w:lang w:val="en-US"/>
              </w:rPr>
            </w:pPr>
            <w:r w:rsidRPr="000A0105">
              <w:rPr>
                <w:lang w:val="en-US"/>
              </w:rPr>
              <w:t>16</w:t>
            </w:r>
          </w:p>
        </w:tc>
      </w:tr>
      <w:tr w:rsidR="00402B36" w:rsidRPr="000A0105" w14:paraId="384390C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FC91E"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0D37ACF"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C1B3B3A"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BC0CCB" w14:textId="77777777" w:rsidR="00402B36" w:rsidRPr="000A0105" w:rsidRDefault="00402B36">
            <w:pPr>
              <w:spacing w:after="0"/>
              <w:jc w:val="center"/>
              <w:rPr>
                <w:lang w:val="en-US"/>
              </w:rPr>
            </w:pPr>
            <w:r w:rsidRPr="000A0105">
              <w:rPr>
                <w:lang w:val="en-US"/>
              </w:rPr>
              <w:t>12</w:t>
            </w:r>
          </w:p>
        </w:tc>
      </w:tr>
      <w:tr w:rsidR="00402B36" w:rsidRPr="000A0105" w14:paraId="2F1C29D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6E62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0878223"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998661D"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922182" w14:textId="77777777" w:rsidR="00402B36" w:rsidRPr="000A0105" w:rsidRDefault="00402B36">
            <w:pPr>
              <w:spacing w:after="0"/>
              <w:jc w:val="center"/>
              <w:rPr>
                <w:highlight w:val="yellow"/>
                <w:lang w:val="en-US"/>
              </w:rPr>
            </w:pPr>
            <w:r w:rsidRPr="000A0105">
              <w:rPr>
                <w:highlight w:val="yellow"/>
                <w:lang w:val="en-US"/>
              </w:rPr>
              <w:t>6</w:t>
            </w:r>
          </w:p>
        </w:tc>
      </w:tr>
      <w:tr w:rsidR="00402B36" w:rsidRPr="000A0105" w14:paraId="00E6F1D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D8D4B"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9A269EF"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6C6E10B"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6B4607F" w14:textId="77777777" w:rsidR="00402B36" w:rsidRPr="000A0105" w:rsidRDefault="00402B36">
            <w:pPr>
              <w:spacing w:after="0"/>
              <w:jc w:val="center"/>
              <w:rPr>
                <w:lang w:val="en-US"/>
              </w:rPr>
            </w:pPr>
            <w:r w:rsidRPr="000A0105">
              <w:rPr>
                <w:lang w:val="en-US"/>
              </w:rPr>
              <w:t>5</w:t>
            </w:r>
          </w:p>
        </w:tc>
      </w:tr>
      <w:tr w:rsidR="00402B36" w:rsidRPr="000A0105" w14:paraId="27F51AA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93301"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5867C0A"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351664C"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4CE4334" w14:textId="77777777" w:rsidR="00402B36" w:rsidRPr="000A0105" w:rsidRDefault="00402B36">
            <w:pPr>
              <w:spacing w:after="0"/>
              <w:jc w:val="center"/>
              <w:rPr>
                <w:lang w:val="en-US"/>
              </w:rPr>
            </w:pPr>
            <w:r w:rsidRPr="000A0105">
              <w:rPr>
                <w:lang w:val="en-US"/>
              </w:rPr>
              <w:t>3</w:t>
            </w:r>
          </w:p>
        </w:tc>
      </w:tr>
      <w:tr w:rsidR="00402B36" w:rsidRPr="000A0105" w14:paraId="26D7D17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313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225168A"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3DEA200"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EF98E60" w14:textId="77777777" w:rsidR="00402B36" w:rsidRPr="000A0105" w:rsidRDefault="00402B36">
            <w:pPr>
              <w:spacing w:after="0"/>
              <w:jc w:val="center"/>
              <w:rPr>
                <w:lang w:val="en-US"/>
              </w:rPr>
            </w:pPr>
            <w:r w:rsidRPr="000A0105">
              <w:rPr>
                <w:lang w:val="en-US"/>
              </w:rPr>
              <w:t>3</w:t>
            </w:r>
          </w:p>
        </w:tc>
      </w:tr>
    </w:tbl>
    <w:p w14:paraId="408AAA5A" w14:textId="77777777" w:rsidR="00402B36" w:rsidRPr="000A0105" w:rsidRDefault="00402B36" w:rsidP="00402B36">
      <w:pPr>
        <w:rPr>
          <w:rFonts w:eastAsiaTheme="minorEastAsia"/>
          <w:lang w:eastAsia="en-US"/>
        </w:rPr>
      </w:pPr>
    </w:p>
    <w:p w14:paraId="0223D8F8" w14:textId="13E177D3" w:rsidR="002C707C" w:rsidRDefault="00A25F72" w:rsidP="002C707C">
      <w:pPr>
        <w:jc w:val="both"/>
      </w:pPr>
      <w:r>
        <w:t>It can be observed that at least 4 sa</w:t>
      </w:r>
      <w:r w:rsidR="009F503F">
        <w:t xml:space="preserve">mples are required </w:t>
      </w:r>
      <w:r w:rsidR="009F503F" w:rsidRPr="000A0105">
        <w:t>for SSB index acquisition</w:t>
      </w:r>
      <w:r w:rsidR="009F503F">
        <w:t xml:space="preserve"> </w:t>
      </w:r>
      <w:r w:rsidR="00303286">
        <w:t xml:space="preserve">for 960kHz if the </w:t>
      </w:r>
      <w:r w:rsidR="009F503F">
        <w:t xml:space="preserve">channel model </w:t>
      </w:r>
      <w:r w:rsidR="002C707C">
        <w:t>from RAN1</w:t>
      </w:r>
      <w:r w:rsidR="009F503F">
        <w:t xml:space="preserve"> </w:t>
      </w:r>
      <w:r w:rsidR="00303286">
        <w:t>is used</w:t>
      </w:r>
      <w:r w:rsidR="009F503F">
        <w:t>.</w:t>
      </w:r>
      <w:r w:rsidR="009F503F" w:rsidRPr="009F503F">
        <w:t xml:space="preserve"> </w:t>
      </w:r>
      <w:r w:rsidR="009F503F" w:rsidRPr="000A0105">
        <w:t xml:space="preserve">In </w:t>
      </w:r>
      <w:r w:rsidR="00790A8F">
        <w:t xml:space="preserve">the </w:t>
      </w:r>
      <w:r w:rsidR="009F503F" w:rsidRPr="000A0105">
        <w:t>existing inter-frequency measurement requirements for FR2</w:t>
      </w:r>
      <w:r w:rsidR="002C707C">
        <w:t>-1</w:t>
      </w:r>
      <w:r w:rsidR="009F503F" w:rsidRPr="000A0105">
        <w:t>, 3 samples are assumed for SSB index acquisition.</w:t>
      </w:r>
      <w:r w:rsidR="009F503F">
        <w:t xml:space="preserve"> </w:t>
      </w:r>
      <w:r w:rsidR="00402B36" w:rsidRPr="000A0105">
        <w:t>The requirements cannot be met for 960kHz SCS case</w:t>
      </w:r>
      <w:r>
        <w:t>.</w:t>
      </w:r>
      <w:r w:rsidR="00DD769F">
        <w:t xml:space="preserve"> </w:t>
      </w:r>
      <w:r w:rsidR="00402B36" w:rsidRPr="000A0105">
        <w:t>Therefore, the inter frequency SSB index acquisition delay should be extended</w:t>
      </w:r>
      <w:r>
        <w:t>.</w:t>
      </w:r>
      <w:r w:rsidR="00984B5B">
        <w:t xml:space="preserve"> </w:t>
      </w:r>
    </w:p>
    <w:p w14:paraId="41895EC5" w14:textId="6D1BE327" w:rsidR="006C0D26" w:rsidRDefault="00B63B0D" w:rsidP="00B63B0D">
      <w:pPr>
        <w:spacing w:before="240" w:after="0"/>
        <w:jc w:val="both"/>
        <w:rPr>
          <w:b/>
          <w:bCs/>
        </w:rPr>
      </w:pPr>
      <w:r w:rsidRPr="006745F1">
        <w:rPr>
          <w:b/>
          <w:bCs/>
        </w:rPr>
        <w:t xml:space="preserve">Proposal </w:t>
      </w:r>
      <w:r w:rsidR="00C1502E">
        <w:rPr>
          <w:b/>
          <w:bCs/>
        </w:rPr>
        <w:t>1</w:t>
      </w:r>
      <w:r w:rsidR="006C0D26">
        <w:rPr>
          <w:b/>
          <w:bCs/>
        </w:rPr>
        <w:t>: SSB ind</w:t>
      </w:r>
      <w:r w:rsidRPr="00A25F72">
        <w:rPr>
          <w:b/>
          <w:bCs/>
        </w:rPr>
        <w:t xml:space="preserve">ex acquisition delay </w:t>
      </w:r>
      <w:r w:rsidR="008E07AF">
        <w:rPr>
          <w:b/>
          <w:bCs/>
        </w:rPr>
        <w:t>for inter-frequency measurement</w:t>
      </w:r>
      <w:r w:rsidR="008E07AF" w:rsidRPr="00A25F72">
        <w:rPr>
          <w:b/>
          <w:bCs/>
        </w:rPr>
        <w:t xml:space="preserve"> </w:t>
      </w:r>
      <w:r w:rsidRPr="00A25F72">
        <w:rPr>
          <w:b/>
          <w:bCs/>
        </w:rPr>
        <w:t>for FR2-</w:t>
      </w:r>
      <w:r>
        <w:rPr>
          <w:b/>
          <w:bCs/>
        </w:rPr>
        <w:t>2 should be extended by 1 sample compared with FR2-1 if using the channel model from RAN1</w:t>
      </w:r>
      <w:r w:rsidR="00280C7E">
        <w:rPr>
          <w:b/>
          <w:bCs/>
        </w:rPr>
        <w:t xml:space="preserve">, i.e., 6 samples is needed for </w:t>
      </w:r>
      <w:r w:rsidR="00280C7E" w:rsidRPr="00280C7E">
        <w:rPr>
          <w:b/>
          <w:bCs/>
        </w:rPr>
        <w:t>SSB index acquisition delay for inter-frequency measurement for FR2-2</w:t>
      </w:r>
      <w:r w:rsidR="00280C7E">
        <w:rPr>
          <w:b/>
          <w:bCs/>
        </w:rPr>
        <w:t>.</w:t>
      </w:r>
    </w:p>
    <w:p w14:paraId="346BE193" w14:textId="20D7F88E" w:rsidR="00861C74" w:rsidRDefault="00D615E3" w:rsidP="00B63B0D">
      <w:pPr>
        <w:spacing w:before="240" w:after="0"/>
        <w:jc w:val="both"/>
      </w:pPr>
      <w:r>
        <w:t xml:space="preserve">So we suggest </w:t>
      </w:r>
      <w:r w:rsidR="00F5133A" w:rsidRPr="00F5133A">
        <w:t>the requirements of SSB index detection for FR2-2 for inter-frequency can be defined as below:</w:t>
      </w:r>
    </w:p>
    <w:p w14:paraId="683B63CB" w14:textId="65C6D7AF" w:rsidR="00F5133A" w:rsidRDefault="00F5133A" w:rsidP="00F5133A">
      <w:pPr>
        <w:spacing w:before="240" w:after="0"/>
        <w:jc w:val="both"/>
      </w:pPr>
      <w:r>
        <w:t>o</w:t>
      </w:r>
      <w:r>
        <w:tab/>
        <w:t>M</w:t>
      </w:r>
      <w:r w:rsidRPr="00F5133A">
        <w:rPr>
          <w:vertAlign w:val="subscript"/>
        </w:rPr>
        <w:t>SSB</w:t>
      </w:r>
      <w:r w:rsidR="00326084">
        <w:rPr>
          <w:vertAlign w:val="subscript"/>
        </w:rPr>
        <w:t>_</w:t>
      </w:r>
      <w:r w:rsidRPr="00F5133A">
        <w:rPr>
          <w:vertAlign w:val="subscript"/>
        </w:rPr>
        <w:t xml:space="preserve">index_inter_FR2_2 </w:t>
      </w:r>
      <w:r>
        <w:t xml:space="preserve">= </w:t>
      </w:r>
      <w:r w:rsidR="00575BEF">
        <w:t xml:space="preserve">6 </w:t>
      </w:r>
      <w:r w:rsidR="00575BEF">
        <w:rPr>
          <w:rFonts w:hint="eastAsia"/>
        </w:rPr>
        <w:t>*</w:t>
      </w:r>
      <w:r w:rsidR="00575BEF">
        <w:t xml:space="preserve"> N</w:t>
      </w:r>
      <w:r w:rsidR="00575BEF">
        <w:rPr>
          <w:rFonts w:hint="eastAsia"/>
        </w:rPr>
        <w:t>,</w:t>
      </w:r>
    </w:p>
    <w:p w14:paraId="6BC923D6" w14:textId="694191FE" w:rsidR="00326084" w:rsidRDefault="00F5133A" w:rsidP="00326084">
      <w:pPr>
        <w:spacing w:before="240" w:after="0"/>
        <w:jc w:val="both"/>
      </w:pPr>
      <w:r>
        <w:t>o</w:t>
      </w:r>
      <w:r>
        <w:tab/>
        <w:t>N is Rx beam sweeping factor for FR2- 2</w:t>
      </w:r>
    </w:p>
    <w:p w14:paraId="138ABCF4" w14:textId="77777777" w:rsidR="00326084" w:rsidRPr="00326084" w:rsidRDefault="00326084" w:rsidP="00326084">
      <w:pPr>
        <w:spacing w:before="240" w:after="0"/>
        <w:jc w:val="both"/>
      </w:pPr>
    </w:p>
    <w:p w14:paraId="2F9A8C5C" w14:textId="66F3C801" w:rsidR="00326084" w:rsidRPr="00575BEF" w:rsidRDefault="00326084" w:rsidP="00326084">
      <w:pPr>
        <w:jc w:val="both"/>
        <w:rPr>
          <w:b/>
          <w:bCs/>
        </w:rPr>
      </w:pPr>
      <w:r w:rsidRPr="00575BEF">
        <w:rPr>
          <w:rFonts w:hint="eastAsia"/>
          <w:b/>
          <w:bCs/>
        </w:rPr>
        <w:t>P</w:t>
      </w:r>
      <w:r w:rsidRPr="00575BEF">
        <w:rPr>
          <w:b/>
          <w:bCs/>
        </w:rPr>
        <w:t>roposal 2:</w:t>
      </w:r>
    </w:p>
    <w:p w14:paraId="57078062" w14:textId="77777777" w:rsidR="00326084" w:rsidRPr="00575BEF" w:rsidRDefault="00326084" w:rsidP="00326084">
      <w:pPr>
        <w:jc w:val="both"/>
        <w:rPr>
          <w:b/>
          <w:bCs/>
        </w:rPr>
      </w:pPr>
      <w:r w:rsidRPr="00575BEF">
        <w:rPr>
          <w:b/>
          <w:bCs/>
        </w:rPr>
        <w:t>The requirements of SSB index detection for FR2-2 for inter-frequency measurement can be defined as below:</w:t>
      </w:r>
    </w:p>
    <w:p w14:paraId="5FCDF8EC" w14:textId="5A470C14" w:rsidR="00A92359" w:rsidRPr="00575BEF" w:rsidRDefault="00A92359" w:rsidP="00A92359">
      <w:pPr>
        <w:keepNext/>
        <w:keepLines/>
        <w:overflowPunct/>
        <w:autoSpaceDE/>
        <w:autoSpaceDN/>
        <w:adjustRightInd/>
        <w:spacing w:before="60"/>
        <w:jc w:val="center"/>
        <w:textAlignment w:val="auto"/>
        <w:rPr>
          <w:b/>
          <w:bCs/>
          <w:lang w:eastAsia="en-US"/>
        </w:rPr>
      </w:pPr>
      <w:r w:rsidRPr="00575BEF">
        <w:rPr>
          <w:b/>
          <w:bCs/>
          <w:lang w:eastAsia="en-US"/>
        </w:rPr>
        <w:t xml:space="preserve">Table </w:t>
      </w:r>
      <w:r w:rsidR="00CF4205">
        <w:rPr>
          <w:b/>
          <w:bCs/>
          <w:lang w:eastAsia="en-US"/>
        </w:rPr>
        <w:t>2</w:t>
      </w:r>
      <w:r w:rsidRPr="00575BEF">
        <w:rPr>
          <w:b/>
          <w:bCs/>
          <w:lang w:eastAsia="en-US"/>
        </w:rPr>
        <w:t xml:space="preserve">: Time period for time index detection </w:t>
      </w:r>
      <w:r w:rsidR="00D35D29" w:rsidRPr="00575BEF">
        <w:rPr>
          <w:b/>
          <w:bCs/>
          <w:lang w:eastAsia="en-US"/>
        </w:rPr>
        <w:t>for int</w:t>
      </w:r>
      <w:r w:rsidR="006968A6" w:rsidRPr="00575BEF">
        <w:rPr>
          <w:b/>
          <w:bCs/>
          <w:lang w:eastAsia="en-US"/>
        </w:rPr>
        <w:t>er</w:t>
      </w:r>
      <w:r w:rsidR="00D35D29" w:rsidRPr="00575BEF">
        <w:rPr>
          <w:b/>
          <w:bCs/>
          <w:lang w:eastAsia="en-US"/>
        </w:rPr>
        <w:t>-frequency measurements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92359" w:rsidRPr="00575BEF" w14:paraId="20995C4C" w14:textId="77777777" w:rsidTr="007C155F">
        <w:tc>
          <w:tcPr>
            <w:tcW w:w="2122" w:type="dxa"/>
            <w:shd w:val="clear" w:color="auto" w:fill="auto"/>
          </w:tcPr>
          <w:p w14:paraId="7BD35A96" w14:textId="77777777" w:rsidR="00A92359" w:rsidRPr="00575BEF" w:rsidRDefault="00A92359" w:rsidP="00A92359">
            <w:pPr>
              <w:keepNext/>
              <w:keepLines/>
              <w:overflowPunct/>
              <w:autoSpaceDE/>
              <w:autoSpaceDN/>
              <w:adjustRightInd/>
              <w:spacing w:after="0"/>
              <w:jc w:val="center"/>
              <w:textAlignment w:val="auto"/>
              <w:rPr>
                <w:b/>
                <w:bCs/>
                <w:lang w:eastAsia="en-US"/>
              </w:rPr>
            </w:pPr>
            <w:r w:rsidRPr="00575BEF">
              <w:rPr>
                <w:b/>
                <w:bCs/>
                <w:lang w:eastAsia="en-US"/>
              </w:rPr>
              <w:t>Condition</w:t>
            </w:r>
            <w:r w:rsidRPr="00575BEF">
              <w:rPr>
                <w:b/>
                <w:bCs/>
                <w:vertAlign w:val="superscript"/>
                <w:lang w:eastAsia="en-US"/>
              </w:rPr>
              <w:t xml:space="preserve"> NOTE1,2</w:t>
            </w:r>
          </w:p>
        </w:tc>
        <w:tc>
          <w:tcPr>
            <w:tcW w:w="7119" w:type="dxa"/>
            <w:shd w:val="clear" w:color="auto" w:fill="auto"/>
          </w:tcPr>
          <w:p w14:paraId="7647190F" w14:textId="77777777" w:rsidR="00A92359" w:rsidRPr="00575BEF" w:rsidRDefault="00A92359" w:rsidP="00A92359">
            <w:pPr>
              <w:keepNext/>
              <w:keepLines/>
              <w:overflowPunct/>
              <w:autoSpaceDE/>
              <w:autoSpaceDN/>
              <w:adjustRightInd/>
              <w:spacing w:after="0"/>
              <w:jc w:val="center"/>
              <w:textAlignment w:val="auto"/>
              <w:rPr>
                <w:b/>
                <w:bCs/>
                <w:lang w:eastAsia="en-US"/>
              </w:rPr>
            </w:pPr>
            <w:r w:rsidRPr="00575BEF">
              <w:rPr>
                <w:b/>
                <w:bCs/>
                <w:lang w:eastAsia="en-US"/>
              </w:rPr>
              <w:t>T</w:t>
            </w:r>
            <w:r w:rsidRPr="00575BEF">
              <w:rPr>
                <w:b/>
                <w:bCs/>
                <w:vertAlign w:val="subscript"/>
                <w:lang w:eastAsia="en-US"/>
              </w:rPr>
              <w:t>SSB_time_index_inter</w:t>
            </w:r>
          </w:p>
        </w:tc>
      </w:tr>
      <w:tr w:rsidR="00A92359" w:rsidRPr="00575BEF" w14:paraId="1BA1B970" w14:textId="77777777" w:rsidTr="007C155F">
        <w:tc>
          <w:tcPr>
            <w:tcW w:w="2122" w:type="dxa"/>
            <w:shd w:val="clear" w:color="auto" w:fill="auto"/>
          </w:tcPr>
          <w:p w14:paraId="36768F39" w14:textId="77777777" w:rsidR="00A92359" w:rsidRPr="00575BEF" w:rsidRDefault="00A92359" w:rsidP="00A92359">
            <w:pPr>
              <w:keepNext/>
              <w:keepLines/>
              <w:overflowPunct/>
              <w:autoSpaceDE/>
              <w:autoSpaceDN/>
              <w:adjustRightInd/>
              <w:spacing w:after="0"/>
              <w:jc w:val="center"/>
              <w:textAlignment w:val="auto"/>
              <w:rPr>
                <w:b/>
                <w:bCs/>
                <w:lang w:eastAsia="en-US"/>
              </w:rPr>
            </w:pPr>
            <w:r w:rsidRPr="00575BEF">
              <w:rPr>
                <w:b/>
                <w:bCs/>
                <w:lang w:eastAsia="en-US"/>
              </w:rPr>
              <w:t>No DRX</w:t>
            </w:r>
          </w:p>
        </w:tc>
        <w:tc>
          <w:tcPr>
            <w:tcW w:w="7119" w:type="dxa"/>
            <w:shd w:val="clear" w:color="auto" w:fill="auto"/>
          </w:tcPr>
          <w:p w14:paraId="7D615FB6" w14:textId="77777777" w:rsidR="00A92359" w:rsidRPr="00575BEF" w:rsidRDefault="00A92359" w:rsidP="00A92359">
            <w:pPr>
              <w:keepNext/>
              <w:keepLines/>
              <w:overflowPunct/>
              <w:autoSpaceDE/>
              <w:autoSpaceDN/>
              <w:adjustRightInd/>
              <w:spacing w:after="0"/>
              <w:jc w:val="center"/>
              <w:textAlignment w:val="auto"/>
              <w:rPr>
                <w:b/>
                <w:bCs/>
                <w:lang w:eastAsia="en-US"/>
              </w:rPr>
            </w:pPr>
            <w:r w:rsidRPr="00575BEF">
              <w:rPr>
                <w:b/>
                <w:bCs/>
                <w:lang w:eastAsia="en-US"/>
              </w:rPr>
              <w:t>Max(200ms, M</w:t>
            </w:r>
            <w:r w:rsidRPr="00575BEF">
              <w:rPr>
                <w:b/>
                <w:bCs/>
                <w:vertAlign w:val="subscript"/>
                <w:lang w:eastAsia="en-US"/>
              </w:rPr>
              <w:t xml:space="preserve">SSB_index_inter </w:t>
            </w:r>
            <w:r w:rsidRPr="00575BEF">
              <w:rPr>
                <w:b/>
                <w:bCs/>
                <w:lang w:eastAsia="en-US"/>
              </w:rPr>
              <w:sym w:font="Symbol" w:char="F0B4"/>
            </w:r>
            <w:r w:rsidRPr="00575BEF">
              <w:rPr>
                <w:b/>
                <w:bCs/>
                <w:lang w:eastAsia="en-US"/>
              </w:rPr>
              <w:t xml:space="preserve"> Max(MGRP, SMTC period)) </w:t>
            </w:r>
            <w:r w:rsidRPr="00575BEF">
              <w:rPr>
                <w:b/>
                <w:bCs/>
                <w:lang w:eastAsia="en-US"/>
              </w:rPr>
              <w:sym w:font="Symbol" w:char="F0B4"/>
            </w:r>
            <w:r w:rsidRPr="00575BEF">
              <w:rPr>
                <w:b/>
                <w:bCs/>
                <w:lang w:eastAsia="en-US"/>
              </w:rPr>
              <w:t xml:space="preserve"> CSSF</w:t>
            </w:r>
            <w:r w:rsidRPr="00575BEF">
              <w:rPr>
                <w:b/>
                <w:bCs/>
                <w:vertAlign w:val="subscript"/>
                <w:lang w:eastAsia="en-US"/>
              </w:rPr>
              <w:t>inter</w:t>
            </w:r>
          </w:p>
        </w:tc>
      </w:tr>
      <w:tr w:rsidR="00A92359" w:rsidRPr="00575BEF" w14:paraId="3F48391B" w14:textId="77777777" w:rsidTr="007C155F">
        <w:tc>
          <w:tcPr>
            <w:tcW w:w="2122" w:type="dxa"/>
            <w:shd w:val="clear" w:color="auto" w:fill="auto"/>
          </w:tcPr>
          <w:p w14:paraId="2653BBF4" w14:textId="77777777" w:rsidR="00A92359" w:rsidRPr="00575BEF" w:rsidRDefault="00A92359" w:rsidP="00A92359">
            <w:pPr>
              <w:keepNext/>
              <w:keepLines/>
              <w:overflowPunct/>
              <w:autoSpaceDE/>
              <w:autoSpaceDN/>
              <w:adjustRightInd/>
              <w:spacing w:after="0"/>
              <w:jc w:val="center"/>
              <w:textAlignment w:val="auto"/>
              <w:rPr>
                <w:b/>
                <w:bCs/>
                <w:lang w:eastAsia="en-US"/>
              </w:rPr>
            </w:pPr>
            <w:r w:rsidRPr="00575BEF">
              <w:rPr>
                <w:b/>
                <w:bCs/>
                <w:lang w:eastAsia="en-US"/>
              </w:rPr>
              <w:t>DRX cycle ≤ 320ms</w:t>
            </w:r>
          </w:p>
        </w:tc>
        <w:tc>
          <w:tcPr>
            <w:tcW w:w="7119" w:type="dxa"/>
            <w:shd w:val="clear" w:color="auto" w:fill="auto"/>
          </w:tcPr>
          <w:p w14:paraId="755E574E" w14:textId="77777777" w:rsidR="00A92359" w:rsidRPr="00575BEF" w:rsidRDefault="00A92359" w:rsidP="00A92359">
            <w:pPr>
              <w:keepNext/>
              <w:keepLines/>
              <w:overflowPunct/>
              <w:autoSpaceDE/>
              <w:autoSpaceDN/>
              <w:adjustRightInd/>
              <w:spacing w:after="0"/>
              <w:jc w:val="center"/>
              <w:textAlignment w:val="auto"/>
              <w:rPr>
                <w:b/>
                <w:bCs/>
                <w:lang w:eastAsia="en-US"/>
              </w:rPr>
            </w:pPr>
            <w:r w:rsidRPr="00575BEF">
              <w:rPr>
                <w:b/>
                <w:bCs/>
                <w:lang w:eastAsia="en-US"/>
              </w:rPr>
              <w:t xml:space="preserve">Max(200ms, (1.5 </w:t>
            </w:r>
            <w:r w:rsidRPr="00575BEF">
              <w:rPr>
                <w:b/>
                <w:bCs/>
                <w:lang w:eastAsia="en-US"/>
              </w:rPr>
              <w:sym w:font="Symbol" w:char="F0B4"/>
            </w:r>
            <w:r w:rsidRPr="00575BEF">
              <w:rPr>
                <w:b/>
                <w:bCs/>
                <w:lang w:eastAsia="en-US"/>
              </w:rPr>
              <w:t xml:space="preserve"> M</w:t>
            </w:r>
            <w:r w:rsidRPr="00575BEF">
              <w:rPr>
                <w:b/>
                <w:bCs/>
                <w:vertAlign w:val="subscript"/>
                <w:lang w:eastAsia="en-US"/>
              </w:rPr>
              <w:t>SSB_index_inter</w:t>
            </w:r>
            <w:r w:rsidRPr="00575BEF">
              <w:rPr>
                <w:b/>
                <w:bCs/>
                <w:lang w:eastAsia="en-US"/>
              </w:rPr>
              <w:t xml:space="preserve">) </w:t>
            </w:r>
            <w:r w:rsidRPr="00575BEF">
              <w:rPr>
                <w:b/>
                <w:bCs/>
                <w:lang w:eastAsia="en-US"/>
              </w:rPr>
              <w:sym w:font="Symbol" w:char="F0B4"/>
            </w:r>
            <w:r w:rsidRPr="00575BEF">
              <w:rPr>
                <w:b/>
                <w:bCs/>
                <w:lang w:eastAsia="en-US"/>
              </w:rPr>
              <w:t xml:space="preserve"> Max(MGRP, SMTC period, DRX cycle)) </w:t>
            </w:r>
            <w:r w:rsidRPr="00575BEF">
              <w:rPr>
                <w:b/>
                <w:bCs/>
                <w:lang w:eastAsia="en-US"/>
              </w:rPr>
              <w:sym w:font="Symbol" w:char="F0B4"/>
            </w:r>
            <w:r w:rsidRPr="00575BEF">
              <w:rPr>
                <w:b/>
                <w:bCs/>
                <w:lang w:eastAsia="en-US"/>
              </w:rPr>
              <w:t xml:space="preserve"> CSSF</w:t>
            </w:r>
            <w:r w:rsidRPr="00575BEF">
              <w:rPr>
                <w:b/>
                <w:bCs/>
                <w:vertAlign w:val="subscript"/>
                <w:lang w:eastAsia="en-US"/>
              </w:rPr>
              <w:t>inter</w:t>
            </w:r>
          </w:p>
        </w:tc>
      </w:tr>
      <w:tr w:rsidR="00A92359" w:rsidRPr="00575BEF" w14:paraId="0B49DD4F" w14:textId="77777777" w:rsidTr="007C155F">
        <w:tc>
          <w:tcPr>
            <w:tcW w:w="2122" w:type="dxa"/>
            <w:shd w:val="clear" w:color="auto" w:fill="auto"/>
          </w:tcPr>
          <w:p w14:paraId="50C39EB1" w14:textId="77777777" w:rsidR="00A92359" w:rsidRPr="00575BEF" w:rsidRDefault="00A92359" w:rsidP="00A92359">
            <w:pPr>
              <w:keepNext/>
              <w:keepLines/>
              <w:overflowPunct/>
              <w:autoSpaceDE/>
              <w:autoSpaceDN/>
              <w:adjustRightInd/>
              <w:spacing w:after="0"/>
              <w:jc w:val="center"/>
              <w:textAlignment w:val="auto"/>
              <w:rPr>
                <w:b/>
                <w:bCs/>
                <w:lang w:eastAsia="en-US"/>
              </w:rPr>
            </w:pPr>
            <w:r w:rsidRPr="00575BEF">
              <w:rPr>
                <w:b/>
                <w:bCs/>
                <w:lang w:eastAsia="en-US"/>
              </w:rPr>
              <w:t>DRX cycle &gt; 320ms</w:t>
            </w:r>
          </w:p>
        </w:tc>
        <w:tc>
          <w:tcPr>
            <w:tcW w:w="7119" w:type="dxa"/>
            <w:shd w:val="clear" w:color="auto" w:fill="auto"/>
          </w:tcPr>
          <w:p w14:paraId="7BABDCFD" w14:textId="77777777" w:rsidR="00A92359" w:rsidRPr="00575BEF" w:rsidRDefault="00A92359" w:rsidP="00A92359">
            <w:pPr>
              <w:keepNext/>
              <w:keepLines/>
              <w:overflowPunct/>
              <w:autoSpaceDE/>
              <w:autoSpaceDN/>
              <w:adjustRightInd/>
              <w:spacing w:after="0"/>
              <w:jc w:val="center"/>
              <w:textAlignment w:val="auto"/>
              <w:rPr>
                <w:b/>
                <w:bCs/>
                <w:lang w:eastAsia="en-US"/>
              </w:rPr>
            </w:pPr>
            <w:r w:rsidRPr="00575BEF">
              <w:rPr>
                <w:b/>
                <w:bCs/>
                <w:lang w:eastAsia="en-US"/>
              </w:rPr>
              <w:t>M</w:t>
            </w:r>
            <w:r w:rsidRPr="00575BEF">
              <w:rPr>
                <w:b/>
                <w:bCs/>
                <w:vertAlign w:val="subscript"/>
                <w:lang w:eastAsia="en-US"/>
              </w:rPr>
              <w:t>SSB_index_inter</w:t>
            </w:r>
            <w:r w:rsidRPr="00575BEF">
              <w:rPr>
                <w:b/>
                <w:bCs/>
                <w:lang w:eastAsia="en-US"/>
              </w:rPr>
              <w:t xml:space="preserve"> </w:t>
            </w:r>
            <w:r w:rsidRPr="00575BEF">
              <w:rPr>
                <w:b/>
                <w:bCs/>
                <w:lang w:eastAsia="en-US"/>
              </w:rPr>
              <w:sym w:font="Symbol" w:char="F0B4"/>
            </w:r>
            <w:r w:rsidRPr="00575BEF">
              <w:rPr>
                <w:b/>
                <w:bCs/>
                <w:lang w:eastAsia="en-US"/>
              </w:rPr>
              <w:t xml:space="preserve"> DRX cycle </w:t>
            </w:r>
            <w:r w:rsidRPr="00575BEF">
              <w:rPr>
                <w:b/>
                <w:bCs/>
                <w:lang w:eastAsia="en-US"/>
              </w:rPr>
              <w:sym w:font="Symbol" w:char="F0B4"/>
            </w:r>
            <w:r w:rsidRPr="00575BEF">
              <w:rPr>
                <w:b/>
                <w:bCs/>
                <w:lang w:eastAsia="en-US"/>
              </w:rPr>
              <w:t xml:space="preserve"> CSSF</w:t>
            </w:r>
            <w:r w:rsidRPr="00575BEF">
              <w:rPr>
                <w:b/>
                <w:bCs/>
                <w:vertAlign w:val="subscript"/>
                <w:lang w:eastAsia="en-US"/>
              </w:rPr>
              <w:t>inter</w:t>
            </w:r>
          </w:p>
        </w:tc>
      </w:tr>
      <w:tr w:rsidR="00A92359" w:rsidRPr="00575BEF" w14:paraId="3EB08F86" w14:textId="77777777" w:rsidTr="007C155F">
        <w:tc>
          <w:tcPr>
            <w:tcW w:w="9241" w:type="dxa"/>
            <w:gridSpan w:val="2"/>
            <w:shd w:val="clear" w:color="auto" w:fill="auto"/>
          </w:tcPr>
          <w:p w14:paraId="2BBBDBDE" w14:textId="77777777" w:rsidR="00A92359" w:rsidRPr="00575BEF" w:rsidRDefault="00A92359" w:rsidP="00A92359">
            <w:pPr>
              <w:keepNext/>
              <w:keepLines/>
              <w:overflowPunct/>
              <w:autoSpaceDE/>
              <w:autoSpaceDN/>
              <w:adjustRightInd/>
              <w:spacing w:after="0"/>
              <w:ind w:left="851" w:hanging="851"/>
              <w:textAlignment w:val="auto"/>
              <w:rPr>
                <w:b/>
                <w:bCs/>
                <w:lang w:eastAsia="en-US"/>
              </w:rPr>
            </w:pPr>
            <w:r w:rsidRPr="00575BEF">
              <w:rPr>
                <w:b/>
                <w:bCs/>
                <w:lang w:eastAsia="en-US"/>
              </w:rPr>
              <w:t>NOTE 1:</w:t>
            </w:r>
            <w:r w:rsidRPr="00575BEF">
              <w:rPr>
                <w:b/>
                <w:bCs/>
                <w:lang w:eastAsia="en-US"/>
              </w:rPr>
              <w:tab/>
              <w:t>DRX or non DRX requirements apply according to the conditions described in clause 3.6.1</w:t>
            </w:r>
          </w:p>
          <w:p w14:paraId="60EEA804" w14:textId="77777777" w:rsidR="00A92359" w:rsidRPr="00575BEF" w:rsidRDefault="00A92359" w:rsidP="00A92359">
            <w:pPr>
              <w:keepNext/>
              <w:keepLines/>
              <w:overflowPunct/>
              <w:autoSpaceDE/>
              <w:autoSpaceDN/>
              <w:adjustRightInd/>
              <w:spacing w:after="0"/>
              <w:ind w:left="851" w:hanging="851"/>
              <w:textAlignment w:val="auto"/>
              <w:rPr>
                <w:b/>
                <w:bCs/>
                <w:lang w:eastAsia="en-US"/>
              </w:rPr>
            </w:pPr>
            <w:r w:rsidRPr="00575BEF">
              <w:rPr>
                <w:b/>
                <w:bCs/>
                <w:lang w:eastAsia="en-US"/>
              </w:rPr>
              <w:t>NOTE 2:</w:t>
            </w:r>
            <w:r w:rsidRPr="00575BEF">
              <w:rPr>
                <w:b/>
                <w:bCs/>
                <w:lang w:eastAsia="en-US"/>
              </w:rPr>
              <w:tab/>
              <w:t>In EN-DC operation, the parameters, timers and scheduling requests referred to in clause 3.6.1 are for the secondary cell group. The DRX cycle is the DRX cycle of the secondary cell group.</w:t>
            </w:r>
          </w:p>
        </w:tc>
      </w:tr>
    </w:tbl>
    <w:p w14:paraId="6BDF1421" w14:textId="043DB37B" w:rsidR="00A92359" w:rsidRPr="00575BEF" w:rsidRDefault="00A92359" w:rsidP="00B63B0D">
      <w:pPr>
        <w:spacing w:before="240" w:after="0"/>
        <w:jc w:val="both"/>
        <w:rPr>
          <w:b/>
          <w:bCs/>
        </w:rPr>
      </w:pPr>
      <w:r w:rsidRPr="00575BEF">
        <w:rPr>
          <w:b/>
          <w:bCs/>
          <w:lang w:eastAsia="en-US"/>
        </w:rPr>
        <w:t>M</w:t>
      </w:r>
      <w:r w:rsidRPr="00575BEF">
        <w:rPr>
          <w:b/>
          <w:bCs/>
          <w:vertAlign w:val="subscript"/>
          <w:lang w:eastAsia="en-US"/>
        </w:rPr>
        <w:t xml:space="preserve">SSB_index_inter </w:t>
      </w:r>
      <w:r w:rsidRPr="00575BEF">
        <w:rPr>
          <w:b/>
          <w:bCs/>
        </w:rPr>
        <w:t xml:space="preserve">= </w:t>
      </w:r>
      <w:r w:rsidR="00575BEF">
        <w:rPr>
          <w:b/>
          <w:bCs/>
        </w:rPr>
        <w:t>6*</w:t>
      </w:r>
      <w:r w:rsidR="00D35D29" w:rsidRPr="00575BEF">
        <w:rPr>
          <w:b/>
          <w:bCs/>
        </w:rPr>
        <w:t>N, N is Rx beam sweeping factor for FR2-2.</w:t>
      </w:r>
    </w:p>
    <w:p w14:paraId="298302AA" w14:textId="77777777" w:rsidR="00D35D29" w:rsidRDefault="00D35D29" w:rsidP="00D35D29">
      <w:pPr>
        <w:jc w:val="both"/>
        <w:rPr>
          <w:b/>
          <w:bCs/>
        </w:rPr>
      </w:pPr>
    </w:p>
    <w:p w14:paraId="203982CE" w14:textId="5251267B" w:rsidR="000D523F" w:rsidRDefault="000D523F" w:rsidP="000D523F">
      <w:pPr>
        <w:pStyle w:val="2"/>
        <w:spacing w:after="240"/>
        <w:rPr>
          <w:rFonts w:eastAsiaTheme="minorEastAsia" w:cs="Arial"/>
          <w:lang w:eastAsia="zh-CN"/>
        </w:rPr>
      </w:pPr>
      <w:r>
        <w:lastRenderedPageBreak/>
        <w:t>Int</w:t>
      </w:r>
      <w:r w:rsidR="008E2959">
        <w:t>ra</w:t>
      </w:r>
      <w:r>
        <w:t xml:space="preserve">-frequency </w:t>
      </w:r>
      <w:r w:rsidRPr="00E431FD">
        <w:rPr>
          <w:rFonts w:eastAsiaTheme="minorEastAsia" w:cs="Arial"/>
          <w:lang w:eastAsia="zh-CN"/>
        </w:rPr>
        <w:t>SSB index acquisition</w:t>
      </w:r>
      <w:r>
        <w:rPr>
          <w:rFonts w:eastAsiaTheme="minorEastAsia" w:cs="Arial"/>
          <w:lang w:eastAsia="zh-CN"/>
        </w:rPr>
        <w:t xml:space="preserve"> time </w:t>
      </w:r>
    </w:p>
    <w:p w14:paraId="5CC22CB2" w14:textId="25C7C177" w:rsidR="000D523F" w:rsidRDefault="00326084" w:rsidP="00D35D29">
      <w:pPr>
        <w:jc w:val="both"/>
      </w:pPr>
      <w:r>
        <w:t>When deriveSSB-IndexFromCell for 960kHz is not enabled, the requirement of SSB index detection</w:t>
      </w:r>
      <w:r w:rsidR="00837132">
        <w:t xml:space="preserve"> </w:t>
      </w:r>
      <w:r>
        <w:t xml:space="preserve">need to be clarified. In the last meeting, </w:t>
      </w:r>
      <w:r w:rsidR="0027037F">
        <w:t>some companies suggested that</w:t>
      </w:r>
      <w:r w:rsidR="0027037F" w:rsidRPr="0027037F">
        <w:t xml:space="preserve"> </w:t>
      </w:r>
      <w:r w:rsidR="0027037F">
        <w:t>M</w:t>
      </w:r>
      <w:r w:rsidR="0027037F" w:rsidRPr="00D615E3">
        <w:rPr>
          <w:vertAlign w:val="subscript"/>
        </w:rPr>
        <w:t>SSB_</w:t>
      </w:r>
      <w:r w:rsidR="0027037F" w:rsidRPr="00D615E3">
        <w:rPr>
          <w:rFonts w:hint="eastAsia"/>
          <w:vertAlign w:val="subscript"/>
        </w:rPr>
        <w:t>index_</w:t>
      </w:r>
      <w:r w:rsidR="0027037F" w:rsidRPr="00D615E3">
        <w:rPr>
          <w:vertAlign w:val="subscript"/>
        </w:rPr>
        <w:t>inter</w:t>
      </w:r>
      <w:r w:rsidR="0027037F">
        <w:t xml:space="preserve"> is calculated as 6 x N (N is Rx beam sweeping factor for FR2-2) which is the same as inter-frequency measurement. In our understanding, this would ca</w:t>
      </w:r>
      <w:r w:rsidR="00DC4D61">
        <w:t xml:space="preserve">use the measurement delay </w:t>
      </w:r>
      <w:r w:rsidR="00336AEF">
        <w:t xml:space="preserve">to be </w:t>
      </w:r>
      <w:r w:rsidR="00DC4D61">
        <w:t xml:space="preserve">very long. </w:t>
      </w:r>
      <w:r w:rsidR="00BD0518">
        <w:t>D</w:t>
      </w:r>
      <w:r w:rsidR="00575BEF">
        <w:t xml:space="preserve">ue to </w:t>
      </w:r>
      <w:r w:rsidR="00DC4D61" w:rsidRPr="00DC4D61">
        <w:t xml:space="preserve">the frame boundary alignment tolerance </w:t>
      </w:r>
      <w:r w:rsidR="00DC4D61">
        <w:t xml:space="preserve">(i.e., 6 SSB symbols) </w:t>
      </w:r>
      <w:r w:rsidR="00DC4D61" w:rsidRPr="00DC4D61">
        <w:t>has been clarified when deriveSSB-IndexFromCell is not enabled</w:t>
      </w:r>
      <w:r w:rsidR="009F4281">
        <w:t xml:space="preserve"> which is </w:t>
      </w:r>
      <w:r w:rsidR="00DC4D61">
        <w:t>helpful to reduce the measurement delay</w:t>
      </w:r>
      <w:r w:rsidR="009F4281">
        <w:t>, t</w:t>
      </w:r>
      <w:r w:rsidR="00575BEF">
        <w:t>herefore, we suggest 5 samples may be a reasonable value.</w:t>
      </w:r>
    </w:p>
    <w:p w14:paraId="6D579D5F" w14:textId="34625FCF" w:rsidR="00580876" w:rsidRPr="00336AEF" w:rsidRDefault="00580876" w:rsidP="00336AEF">
      <w:pPr>
        <w:spacing w:before="240" w:after="0"/>
        <w:jc w:val="both"/>
        <w:rPr>
          <w:b/>
          <w:bCs/>
        </w:rPr>
      </w:pPr>
      <w:r w:rsidRPr="006745F1">
        <w:rPr>
          <w:b/>
          <w:bCs/>
        </w:rPr>
        <w:t xml:space="preserve">Proposal </w:t>
      </w:r>
      <w:r>
        <w:rPr>
          <w:b/>
          <w:bCs/>
        </w:rPr>
        <w:t xml:space="preserve">3: 5 samples is needed for </w:t>
      </w:r>
      <w:r w:rsidRPr="00280C7E">
        <w:rPr>
          <w:b/>
          <w:bCs/>
        </w:rPr>
        <w:t>SSB index acquisition delay for int</w:t>
      </w:r>
      <w:r w:rsidR="00336AEF">
        <w:rPr>
          <w:b/>
          <w:bCs/>
        </w:rPr>
        <w:t>ra</w:t>
      </w:r>
      <w:r w:rsidRPr="00280C7E">
        <w:rPr>
          <w:b/>
          <w:bCs/>
        </w:rPr>
        <w:t>-frequency measurement for FR2-2</w:t>
      </w:r>
      <w:r w:rsidR="00B62A73">
        <w:rPr>
          <w:b/>
          <w:bCs/>
        </w:rPr>
        <w:t xml:space="preserve"> </w:t>
      </w:r>
      <w:r w:rsidR="0012431C">
        <w:rPr>
          <w:b/>
          <w:bCs/>
        </w:rPr>
        <w:t xml:space="preserve">when </w:t>
      </w:r>
      <w:r w:rsidR="00B62A73" w:rsidRPr="00336AEF">
        <w:rPr>
          <w:b/>
          <w:bCs/>
        </w:rPr>
        <w:t>deriveSSB-IndexFromCell is not enabled</w:t>
      </w:r>
      <w:r>
        <w:rPr>
          <w:b/>
          <w:bCs/>
        </w:rPr>
        <w:t>.</w:t>
      </w:r>
    </w:p>
    <w:p w14:paraId="71D0BE25" w14:textId="1C62B67C" w:rsidR="00580876" w:rsidRDefault="00580876" w:rsidP="00580876">
      <w:pPr>
        <w:spacing w:before="240" w:after="0"/>
        <w:jc w:val="both"/>
      </w:pPr>
      <w:r>
        <w:t xml:space="preserve">So we suggest </w:t>
      </w:r>
      <w:r w:rsidRPr="00F5133A">
        <w:t>the requirements of SSB index detection for FR2-2 for int</w:t>
      </w:r>
      <w:r w:rsidR="00336AEF">
        <w:t>ra</w:t>
      </w:r>
      <w:r w:rsidRPr="00F5133A">
        <w:t>-frequency can be defined as below:</w:t>
      </w:r>
    </w:p>
    <w:p w14:paraId="701B8C52" w14:textId="3343977C" w:rsidR="00580876" w:rsidRDefault="00580876" w:rsidP="00580876">
      <w:pPr>
        <w:spacing w:before="240" w:after="0"/>
        <w:jc w:val="both"/>
      </w:pPr>
      <w:r>
        <w:t>o</w:t>
      </w:r>
      <w:r>
        <w:tab/>
        <w:t>M</w:t>
      </w:r>
      <w:r w:rsidRPr="00F5133A">
        <w:rPr>
          <w:vertAlign w:val="subscript"/>
        </w:rPr>
        <w:t>SSB</w:t>
      </w:r>
      <w:r>
        <w:rPr>
          <w:vertAlign w:val="subscript"/>
        </w:rPr>
        <w:t>_</w:t>
      </w:r>
      <w:r w:rsidRPr="00F5133A">
        <w:rPr>
          <w:vertAlign w:val="subscript"/>
        </w:rPr>
        <w:t>index_int</w:t>
      </w:r>
      <w:r w:rsidR="00336AEF">
        <w:rPr>
          <w:vertAlign w:val="subscript"/>
        </w:rPr>
        <w:t>ra</w:t>
      </w:r>
      <w:r w:rsidRPr="00F5133A">
        <w:rPr>
          <w:vertAlign w:val="subscript"/>
        </w:rPr>
        <w:t xml:space="preserve">_FR2_2 </w:t>
      </w:r>
      <w:r>
        <w:t xml:space="preserve">= </w:t>
      </w:r>
      <w:r w:rsidR="00336AEF">
        <w:t>5</w:t>
      </w:r>
      <w:r>
        <w:t xml:space="preserve"> </w:t>
      </w:r>
      <w:r>
        <w:rPr>
          <w:rFonts w:hint="eastAsia"/>
        </w:rPr>
        <w:t>*</w:t>
      </w:r>
      <w:r>
        <w:t xml:space="preserve"> N</w:t>
      </w:r>
      <w:r>
        <w:rPr>
          <w:rFonts w:hint="eastAsia"/>
        </w:rPr>
        <w:t>,</w:t>
      </w:r>
    </w:p>
    <w:p w14:paraId="6BE321CB" w14:textId="43173AE6" w:rsidR="00580876" w:rsidRDefault="00580876" w:rsidP="00580876">
      <w:pPr>
        <w:spacing w:before="240" w:after="0"/>
        <w:jc w:val="both"/>
      </w:pPr>
      <w:r>
        <w:t>o</w:t>
      </w:r>
      <w:r>
        <w:tab/>
        <w:t>N is Rx beam sweeping factor for FR2- 2</w:t>
      </w:r>
    </w:p>
    <w:p w14:paraId="70E17E9E" w14:textId="77777777" w:rsidR="00336AEF" w:rsidRDefault="00336AEF" w:rsidP="00336AEF">
      <w:pPr>
        <w:jc w:val="both"/>
        <w:rPr>
          <w:b/>
          <w:bCs/>
        </w:rPr>
      </w:pPr>
    </w:p>
    <w:p w14:paraId="758509AC" w14:textId="7E59AAC8" w:rsidR="00336AEF" w:rsidRPr="00336AEF" w:rsidRDefault="00336AEF" w:rsidP="00336AEF">
      <w:pPr>
        <w:jc w:val="both"/>
        <w:rPr>
          <w:b/>
          <w:bCs/>
        </w:rPr>
      </w:pPr>
      <w:r w:rsidRPr="00575BEF">
        <w:rPr>
          <w:rFonts w:hint="eastAsia"/>
          <w:b/>
          <w:bCs/>
        </w:rPr>
        <w:t>P</w:t>
      </w:r>
      <w:r w:rsidRPr="00575BEF">
        <w:rPr>
          <w:b/>
          <w:bCs/>
        </w:rPr>
        <w:t xml:space="preserve">roposal </w:t>
      </w:r>
      <w:r>
        <w:rPr>
          <w:b/>
          <w:bCs/>
        </w:rPr>
        <w:t>4</w:t>
      </w:r>
      <w:r w:rsidRPr="00575BEF">
        <w:rPr>
          <w:b/>
          <w:bCs/>
        </w:rPr>
        <w:t>:</w:t>
      </w:r>
    </w:p>
    <w:p w14:paraId="3CBD3B62" w14:textId="13B55650" w:rsidR="00336AEF" w:rsidRPr="00575BEF" w:rsidRDefault="00336AEF" w:rsidP="000C417E">
      <w:pPr>
        <w:jc w:val="both"/>
        <w:rPr>
          <w:b/>
          <w:bCs/>
        </w:rPr>
      </w:pPr>
      <w:r>
        <w:rPr>
          <w:b/>
          <w:bCs/>
        </w:rPr>
        <w:t xml:space="preserve">When </w:t>
      </w:r>
      <w:r w:rsidRPr="00336AEF">
        <w:rPr>
          <w:b/>
          <w:bCs/>
        </w:rPr>
        <w:t>deriveSSB-IndexFromCell is not enabled</w:t>
      </w:r>
      <w:r>
        <w:rPr>
          <w:b/>
          <w:bCs/>
        </w:rPr>
        <w:t>, t</w:t>
      </w:r>
      <w:r w:rsidRPr="00575BEF">
        <w:rPr>
          <w:b/>
          <w:bCs/>
        </w:rPr>
        <w:t>he requirements of SSB index detection for FR2-2 for int</w:t>
      </w:r>
      <w:r>
        <w:rPr>
          <w:b/>
          <w:bCs/>
        </w:rPr>
        <w:t>ra</w:t>
      </w:r>
      <w:r w:rsidRPr="00575BEF">
        <w:rPr>
          <w:b/>
          <w:bCs/>
        </w:rPr>
        <w:t>-frequency measurement can be defined as below:</w:t>
      </w:r>
    </w:p>
    <w:p w14:paraId="429BE735" w14:textId="40FE2738" w:rsidR="00336AEF" w:rsidRPr="00575BEF" w:rsidRDefault="00336AEF" w:rsidP="00336AEF">
      <w:pPr>
        <w:keepNext/>
        <w:keepLines/>
        <w:overflowPunct/>
        <w:autoSpaceDE/>
        <w:autoSpaceDN/>
        <w:adjustRightInd/>
        <w:spacing w:before="60"/>
        <w:jc w:val="center"/>
        <w:textAlignment w:val="auto"/>
        <w:rPr>
          <w:b/>
          <w:bCs/>
          <w:lang w:eastAsia="en-US"/>
        </w:rPr>
      </w:pPr>
      <w:r w:rsidRPr="00575BEF">
        <w:rPr>
          <w:b/>
          <w:bCs/>
          <w:lang w:eastAsia="en-US"/>
        </w:rPr>
        <w:t xml:space="preserve">Table </w:t>
      </w:r>
      <w:r w:rsidR="00EC2E18">
        <w:rPr>
          <w:b/>
          <w:bCs/>
          <w:lang w:eastAsia="en-US"/>
        </w:rPr>
        <w:t>3</w:t>
      </w:r>
      <w:r w:rsidRPr="00575BEF">
        <w:rPr>
          <w:b/>
          <w:bCs/>
          <w:lang w:eastAsia="en-US"/>
        </w:rPr>
        <w:t>: Time period for time index detection for int</w:t>
      </w:r>
      <w:r w:rsidR="002610CE">
        <w:rPr>
          <w:b/>
          <w:bCs/>
          <w:lang w:eastAsia="en-US"/>
        </w:rPr>
        <w:t>ra</w:t>
      </w:r>
      <w:r w:rsidRPr="00575BEF">
        <w:rPr>
          <w:b/>
          <w:bCs/>
          <w:lang w:eastAsia="en-US"/>
        </w:rPr>
        <w:t>-frequency measurements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431"/>
        <w:gridCol w:w="2892"/>
      </w:tblGrid>
      <w:tr w:rsidR="00336AEF" w:rsidRPr="00336AEF" w14:paraId="54D16A1F" w14:textId="77777777" w:rsidTr="000C417E">
        <w:tc>
          <w:tcPr>
            <w:tcW w:w="3305" w:type="dxa"/>
            <w:tcBorders>
              <w:top w:val="single" w:sz="4" w:space="0" w:color="auto"/>
              <w:left w:val="single" w:sz="4" w:space="0" w:color="auto"/>
              <w:bottom w:val="single" w:sz="4" w:space="0" w:color="auto"/>
              <w:right w:val="single" w:sz="4" w:space="0" w:color="auto"/>
            </w:tcBorders>
          </w:tcPr>
          <w:p w14:paraId="1965ACF3" w14:textId="77777777" w:rsidR="00336AEF" w:rsidRPr="00336AEF" w:rsidRDefault="00336AEF" w:rsidP="000C417E">
            <w:pPr>
              <w:pStyle w:val="TAH"/>
            </w:pPr>
            <w:r w:rsidRPr="00336AEF">
              <w:t>DRX cycle</w:t>
            </w:r>
          </w:p>
        </w:tc>
        <w:tc>
          <w:tcPr>
            <w:tcW w:w="3431" w:type="dxa"/>
            <w:tcBorders>
              <w:top w:val="single" w:sz="4" w:space="0" w:color="auto"/>
              <w:left w:val="single" w:sz="4" w:space="0" w:color="auto"/>
              <w:bottom w:val="single" w:sz="4" w:space="0" w:color="auto"/>
              <w:right w:val="single" w:sz="4" w:space="0" w:color="auto"/>
            </w:tcBorders>
          </w:tcPr>
          <w:p w14:paraId="6CA89A0D" w14:textId="77777777" w:rsidR="00336AEF" w:rsidRPr="00336AEF" w:rsidRDefault="00336AEF" w:rsidP="000C417E">
            <w:pPr>
              <w:pStyle w:val="TAH"/>
            </w:pPr>
            <w:r w:rsidRPr="00336AEF">
              <w:t>Without measurement gaps</w:t>
            </w:r>
          </w:p>
        </w:tc>
        <w:tc>
          <w:tcPr>
            <w:tcW w:w="2892" w:type="dxa"/>
            <w:tcBorders>
              <w:top w:val="single" w:sz="4" w:space="0" w:color="auto"/>
              <w:left w:val="single" w:sz="4" w:space="0" w:color="auto"/>
              <w:bottom w:val="single" w:sz="4" w:space="0" w:color="auto"/>
              <w:right w:val="single" w:sz="4" w:space="0" w:color="auto"/>
            </w:tcBorders>
          </w:tcPr>
          <w:p w14:paraId="1B2AD245" w14:textId="77777777" w:rsidR="00336AEF" w:rsidRPr="00336AEF" w:rsidRDefault="00336AEF" w:rsidP="000C417E">
            <w:pPr>
              <w:pStyle w:val="TAH"/>
            </w:pPr>
            <w:r w:rsidRPr="00336AEF">
              <w:t>With measurement gaps</w:t>
            </w:r>
          </w:p>
        </w:tc>
      </w:tr>
      <w:tr w:rsidR="00336AEF" w:rsidRPr="00336AEF" w14:paraId="6C1096E9" w14:textId="77777777" w:rsidTr="000C417E">
        <w:tc>
          <w:tcPr>
            <w:tcW w:w="3305" w:type="dxa"/>
            <w:tcBorders>
              <w:top w:val="single" w:sz="4" w:space="0" w:color="auto"/>
              <w:left w:val="single" w:sz="4" w:space="0" w:color="auto"/>
              <w:bottom w:val="single" w:sz="4" w:space="0" w:color="auto"/>
              <w:right w:val="single" w:sz="4" w:space="0" w:color="auto"/>
            </w:tcBorders>
          </w:tcPr>
          <w:p w14:paraId="00E104ED" w14:textId="77777777" w:rsidR="00336AEF" w:rsidRPr="00336AEF" w:rsidRDefault="00336AEF" w:rsidP="000C417E">
            <w:pPr>
              <w:pStyle w:val="TAC"/>
            </w:pPr>
            <w:r w:rsidRPr="00336AEF">
              <w:t>No DRX</w:t>
            </w:r>
          </w:p>
        </w:tc>
        <w:tc>
          <w:tcPr>
            <w:tcW w:w="3431" w:type="dxa"/>
            <w:tcBorders>
              <w:top w:val="single" w:sz="4" w:space="0" w:color="auto"/>
              <w:left w:val="single" w:sz="4" w:space="0" w:color="auto"/>
              <w:bottom w:val="single" w:sz="4" w:space="0" w:color="auto"/>
              <w:right w:val="single" w:sz="4" w:space="0" w:color="auto"/>
            </w:tcBorders>
          </w:tcPr>
          <w:p w14:paraId="5386AD85" w14:textId="77777777" w:rsidR="00336AEF" w:rsidRPr="00336AEF" w:rsidRDefault="00336AEF" w:rsidP="000C417E">
            <w:pPr>
              <w:pStyle w:val="TAC"/>
              <w:rPr>
                <w:lang w:val="en-US" w:eastAsia="zh-CN"/>
              </w:rPr>
            </w:pPr>
            <w:r w:rsidRPr="00336AEF">
              <w:rPr>
                <w:lang w:val="en-US" w:eastAsia="zh-CN"/>
              </w:rPr>
              <w:t>Max(200ms, ceil(</w:t>
            </w:r>
            <w:r w:rsidRPr="00336AEF">
              <w:rPr>
                <w:shd w:val="clear" w:color="auto" w:fill="FFFF00"/>
                <w:lang w:val="en-US" w:eastAsia="zh-CN"/>
              </w:rPr>
              <w:t>M</w:t>
            </w:r>
            <w:r w:rsidRPr="00336AEF">
              <w:rPr>
                <w:shd w:val="clear" w:color="auto" w:fill="FFFF00"/>
                <w:vertAlign w:val="subscript"/>
                <w:lang w:val="en-US" w:eastAsia="zh-CN"/>
              </w:rPr>
              <w:t>SSB_index_intra</w:t>
            </w:r>
            <w:r w:rsidRPr="00336AEF">
              <w:rPr>
                <w:lang w:val="en-US" w:eastAsia="zh-CN"/>
              </w:rPr>
              <w:t xml:space="preserve"> </w:t>
            </w:r>
            <w:r w:rsidRPr="00336AEF">
              <w:rPr>
                <w:rFonts w:ascii="Symbol" w:eastAsia="Symbol" w:hAnsi="Symbol" w:cs="Symbol"/>
                <w:szCs w:val="18"/>
              </w:rPr>
              <w:sym w:font="Symbol" w:char="F0B4"/>
            </w:r>
            <w:r w:rsidRPr="00336AEF">
              <w:rPr>
                <w:rFonts w:cs="Arial"/>
                <w:szCs w:val="18"/>
                <w:lang w:val="en-US" w:eastAsia="zh-CN"/>
              </w:rPr>
              <w:t xml:space="preserve"> K</w:t>
            </w:r>
            <w:r w:rsidRPr="00336AEF">
              <w:rPr>
                <w:rFonts w:cs="Arial"/>
                <w:szCs w:val="18"/>
                <w:vertAlign w:val="subscript"/>
                <w:lang w:val="en-US" w:eastAsia="zh-CN"/>
              </w:rPr>
              <w:t>p</w:t>
            </w:r>
            <w:r w:rsidRPr="00336AEF">
              <w:rPr>
                <w:rFonts w:cs="Arial"/>
                <w:szCs w:val="18"/>
                <w:lang w:val="en-US" w:eastAsia="zh-CN"/>
              </w:rPr>
              <w:t xml:space="preserve">) </w:t>
            </w:r>
            <w:r w:rsidRPr="00336AEF">
              <w:rPr>
                <w:rFonts w:ascii="Symbol" w:eastAsia="Symbol" w:hAnsi="Symbol" w:cs="Symbol"/>
                <w:szCs w:val="18"/>
              </w:rPr>
              <w:sym w:font="Symbol" w:char="F0B4"/>
            </w:r>
            <w:r w:rsidRPr="00336AEF">
              <w:rPr>
                <w:lang w:val="en-US" w:eastAsia="zh-CN"/>
              </w:rPr>
              <w:t xml:space="preserve"> SMTC period) </w:t>
            </w:r>
            <w:r w:rsidRPr="00336AEF">
              <w:rPr>
                <w:rFonts w:ascii="Symbol" w:eastAsia="Symbol" w:hAnsi="Symbol" w:cs="Symbol"/>
                <w:szCs w:val="18"/>
              </w:rPr>
              <w:sym w:font="Symbol" w:char="F0B4"/>
            </w:r>
            <w:r w:rsidRPr="00336AEF">
              <w:rPr>
                <w:lang w:val="en-US" w:eastAsia="zh-CN"/>
              </w:rPr>
              <w:t xml:space="preserve"> CSSF</w:t>
            </w:r>
            <w:r w:rsidRPr="00336AEF">
              <w:rPr>
                <w:vertAlign w:val="subscript"/>
                <w:lang w:val="en-US" w:eastAsia="zh-CN"/>
              </w:rPr>
              <w:t>intra</w:t>
            </w:r>
          </w:p>
        </w:tc>
        <w:tc>
          <w:tcPr>
            <w:tcW w:w="2892" w:type="dxa"/>
            <w:tcBorders>
              <w:top w:val="single" w:sz="4" w:space="0" w:color="auto"/>
              <w:left w:val="single" w:sz="4" w:space="0" w:color="auto"/>
              <w:bottom w:val="single" w:sz="4" w:space="0" w:color="auto"/>
              <w:right w:val="single" w:sz="4" w:space="0" w:color="auto"/>
            </w:tcBorders>
          </w:tcPr>
          <w:p w14:paraId="70BBB4B6" w14:textId="77777777" w:rsidR="00336AEF" w:rsidRPr="00336AEF" w:rsidRDefault="00336AEF" w:rsidP="000C417E">
            <w:pPr>
              <w:pStyle w:val="TAC"/>
              <w:rPr>
                <w:lang w:val="en-US"/>
              </w:rPr>
            </w:pPr>
            <w:r w:rsidRPr="00336AEF">
              <w:rPr>
                <w:lang w:val="en-US"/>
              </w:rPr>
              <w:t xml:space="preserve">Max(200ms, </w:t>
            </w:r>
            <w:r w:rsidRPr="00336AEF">
              <w:rPr>
                <w:shd w:val="clear" w:color="auto" w:fill="FFFF00"/>
                <w:lang w:val="en-US"/>
              </w:rPr>
              <w:t>ceil</w:t>
            </w:r>
            <w:r w:rsidRPr="00336AEF">
              <w:rPr>
                <w:lang w:val="en-US"/>
              </w:rPr>
              <w:t>(</w:t>
            </w:r>
            <w:r w:rsidRPr="00336AEF">
              <w:rPr>
                <w:shd w:val="clear" w:color="auto" w:fill="FFFF00"/>
                <w:lang w:val="en-US"/>
              </w:rPr>
              <w:t>M</w:t>
            </w:r>
            <w:r w:rsidRPr="00336AEF">
              <w:rPr>
                <w:shd w:val="clear" w:color="auto" w:fill="FFFF00"/>
                <w:vertAlign w:val="subscript"/>
                <w:lang w:val="en-US"/>
              </w:rPr>
              <w:t>SSB_index_intra</w:t>
            </w:r>
            <w:r w:rsidRPr="00336AEF">
              <w:rPr>
                <w:lang w:val="en-US"/>
              </w:rPr>
              <w:t xml:space="preserve"> </w:t>
            </w:r>
            <w:r w:rsidRPr="00336AEF">
              <w:rPr>
                <w:rFonts w:ascii="Symbol" w:eastAsia="Symbol" w:hAnsi="Symbol" w:cs="Symbol"/>
                <w:szCs w:val="18"/>
              </w:rPr>
              <w:sym w:font="Symbol" w:char="F0B4"/>
            </w:r>
            <w:r w:rsidRPr="00336AEF">
              <w:rPr>
                <w:rFonts w:cs="Arial"/>
                <w:szCs w:val="18"/>
                <w:lang w:val="en-US"/>
              </w:rPr>
              <w:t xml:space="preserve"> K</w:t>
            </w:r>
            <w:r w:rsidRPr="00336AEF">
              <w:rPr>
                <w:rFonts w:cs="Arial"/>
                <w:szCs w:val="18"/>
                <w:vertAlign w:val="subscript"/>
                <w:lang w:val="en-US"/>
              </w:rPr>
              <w:t>p</w:t>
            </w:r>
            <w:r w:rsidRPr="00336AEF">
              <w:rPr>
                <w:rFonts w:cs="Arial"/>
                <w:szCs w:val="18"/>
                <w:lang w:val="en-US"/>
              </w:rPr>
              <w:t xml:space="preserve">) </w:t>
            </w:r>
            <w:r w:rsidRPr="00336AEF">
              <w:rPr>
                <w:rFonts w:ascii="Symbol" w:eastAsia="Symbol" w:hAnsi="Symbol" w:cs="Symbol"/>
                <w:szCs w:val="18"/>
              </w:rPr>
              <w:sym w:font="Symbol" w:char="F0B4"/>
            </w:r>
            <w:r w:rsidRPr="00336AEF">
              <w:rPr>
                <w:lang w:val="en-US"/>
              </w:rPr>
              <w:t xml:space="preserve"> Max(MGRP, SMTC period)) </w:t>
            </w:r>
            <w:r w:rsidRPr="00336AEF">
              <w:rPr>
                <w:rFonts w:ascii="Symbol" w:eastAsia="Symbol" w:hAnsi="Symbol" w:cs="Symbol"/>
                <w:szCs w:val="18"/>
              </w:rPr>
              <w:sym w:font="Symbol" w:char="F0B4"/>
            </w:r>
            <w:r w:rsidRPr="00336AEF">
              <w:rPr>
                <w:lang w:val="en-US"/>
              </w:rPr>
              <w:t xml:space="preserve"> CSSF</w:t>
            </w:r>
            <w:r w:rsidRPr="00336AEF">
              <w:rPr>
                <w:vertAlign w:val="subscript"/>
                <w:lang w:val="en-US"/>
              </w:rPr>
              <w:t>intra</w:t>
            </w:r>
          </w:p>
        </w:tc>
      </w:tr>
      <w:tr w:rsidR="00336AEF" w:rsidRPr="00336AEF" w14:paraId="6B42DEF6" w14:textId="77777777" w:rsidTr="000C417E">
        <w:tc>
          <w:tcPr>
            <w:tcW w:w="3305" w:type="dxa"/>
            <w:tcBorders>
              <w:top w:val="single" w:sz="4" w:space="0" w:color="auto"/>
              <w:left w:val="single" w:sz="4" w:space="0" w:color="auto"/>
              <w:bottom w:val="single" w:sz="4" w:space="0" w:color="auto"/>
              <w:right w:val="single" w:sz="4" w:space="0" w:color="auto"/>
            </w:tcBorders>
          </w:tcPr>
          <w:p w14:paraId="537A5EF5" w14:textId="77777777" w:rsidR="00336AEF" w:rsidRPr="00336AEF" w:rsidRDefault="00336AEF" w:rsidP="000C417E">
            <w:pPr>
              <w:pStyle w:val="TAC"/>
            </w:pPr>
            <w:r w:rsidRPr="00336AEF">
              <w:t xml:space="preserve">DRX </w:t>
            </w:r>
            <w:r w:rsidRPr="00336AEF">
              <w:rPr>
                <w:rFonts w:hint="eastAsia"/>
              </w:rPr>
              <w:t>cycle</w:t>
            </w:r>
            <w:r w:rsidRPr="00336AEF">
              <w:rPr>
                <w:rFonts w:hint="eastAsia"/>
              </w:rPr>
              <w:t>≤</w:t>
            </w:r>
            <w:r w:rsidRPr="00336AEF">
              <w:t xml:space="preserve"> 320ms</w:t>
            </w:r>
          </w:p>
        </w:tc>
        <w:tc>
          <w:tcPr>
            <w:tcW w:w="3431" w:type="dxa"/>
            <w:tcBorders>
              <w:top w:val="single" w:sz="4" w:space="0" w:color="auto"/>
              <w:left w:val="single" w:sz="4" w:space="0" w:color="auto"/>
              <w:bottom w:val="single" w:sz="4" w:space="0" w:color="auto"/>
              <w:right w:val="single" w:sz="4" w:space="0" w:color="auto"/>
            </w:tcBorders>
          </w:tcPr>
          <w:p w14:paraId="1899AFA7" w14:textId="77777777" w:rsidR="00336AEF" w:rsidRPr="00336AEF" w:rsidRDefault="00336AEF" w:rsidP="000C417E">
            <w:pPr>
              <w:pStyle w:val="TAC"/>
              <w:rPr>
                <w:b/>
                <w:lang w:val="en-US"/>
              </w:rPr>
            </w:pPr>
            <w:r w:rsidRPr="00336AEF">
              <w:rPr>
                <w:lang w:val="en-US"/>
              </w:rPr>
              <w:t xml:space="preserve">Max(200ms, ceil(1.5 </w:t>
            </w:r>
            <w:r w:rsidRPr="00336AEF">
              <w:rPr>
                <w:rFonts w:ascii="Symbol" w:eastAsia="Symbol" w:hAnsi="Symbol" w:cs="Symbol"/>
                <w:szCs w:val="18"/>
              </w:rPr>
              <w:sym w:font="Symbol" w:char="F0B4"/>
            </w:r>
            <w:r w:rsidRPr="00336AEF">
              <w:rPr>
                <w:lang w:val="en-US"/>
              </w:rPr>
              <w:t xml:space="preserve"> </w:t>
            </w:r>
            <w:r w:rsidRPr="00336AEF">
              <w:rPr>
                <w:shd w:val="clear" w:color="auto" w:fill="FFFF00"/>
                <w:lang w:val="en-US"/>
              </w:rPr>
              <w:t>M</w:t>
            </w:r>
            <w:r w:rsidRPr="00336AEF">
              <w:rPr>
                <w:shd w:val="clear" w:color="auto" w:fill="FFFF00"/>
                <w:vertAlign w:val="subscript"/>
                <w:lang w:val="en-US"/>
              </w:rPr>
              <w:t>SSB_index_intra</w:t>
            </w:r>
            <w:r w:rsidRPr="00336AEF">
              <w:rPr>
                <w:lang w:val="en-US"/>
              </w:rPr>
              <w:t xml:space="preserve"> </w:t>
            </w:r>
            <w:r w:rsidRPr="00336AEF">
              <w:rPr>
                <w:vertAlign w:val="subscript"/>
                <w:lang w:val="en-US"/>
              </w:rPr>
              <w:t>s</w:t>
            </w:r>
            <w:r w:rsidRPr="00336AEF">
              <w:rPr>
                <w:lang w:val="en-US"/>
              </w:rPr>
              <w:t xml:space="preserve"> </w:t>
            </w:r>
            <w:r w:rsidRPr="00336AEF">
              <w:rPr>
                <w:rFonts w:ascii="Symbol" w:eastAsia="Symbol" w:hAnsi="Symbol" w:cs="Symbol"/>
                <w:szCs w:val="18"/>
              </w:rPr>
              <w:sym w:font="Symbol" w:char="F0B4"/>
            </w:r>
            <w:r w:rsidRPr="00336AEF">
              <w:rPr>
                <w:rFonts w:cs="Arial"/>
                <w:szCs w:val="18"/>
                <w:lang w:val="en-US"/>
              </w:rPr>
              <w:t xml:space="preserve"> K</w:t>
            </w:r>
            <w:r w:rsidRPr="00336AEF">
              <w:rPr>
                <w:rFonts w:cs="Arial"/>
                <w:szCs w:val="18"/>
                <w:vertAlign w:val="subscript"/>
                <w:lang w:val="en-US"/>
              </w:rPr>
              <w:t>p</w:t>
            </w:r>
            <w:r w:rsidRPr="00336AEF">
              <w:rPr>
                <w:lang w:val="en-US"/>
              </w:rPr>
              <w:t xml:space="preserve">) </w:t>
            </w:r>
            <w:r w:rsidRPr="00336AEF">
              <w:rPr>
                <w:rFonts w:ascii="Symbol" w:eastAsia="Symbol" w:hAnsi="Symbol" w:cs="Symbol"/>
                <w:szCs w:val="18"/>
              </w:rPr>
              <w:sym w:font="Symbol" w:char="F0B4"/>
            </w:r>
            <w:r w:rsidRPr="00336AEF">
              <w:rPr>
                <w:lang w:val="en-US"/>
              </w:rPr>
              <w:t xml:space="preserve"> Max(SMTC period, DRX cycle)) </w:t>
            </w:r>
            <w:r w:rsidRPr="00336AEF">
              <w:rPr>
                <w:rFonts w:ascii="Symbol" w:eastAsia="Symbol" w:hAnsi="Symbol" w:cs="Symbol"/>
                <w:szCs w:val="18"/>
              </w:rPr>
              <w:sym w:font="Symbol" w:char="F0B4"/>
            </w:r>
            <w:r w:rsidRPr="00336AEF">
              <w:rPr>
                <w:lang w:val="en-US"/>
              </w:rPr>
              <w:t xml:space="preserve"> CSSF</w:t>
            </w:r>
            <w:r w:rsidRPr="00336AEF">
              <w:rPr>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5AF45A8E" w14:textId="77777777" w:rsidR="00336AEF" w:rsidRPr="00336AEF" w:rsidRDefault="00336AEF" w:rsidP="000C417E">
            <w:pPr>
              <w:pStyle w:val="TAC"/>
              <w:rPr>
                <w:lang w:val="en-US"/>
              </w:rPr>
            </w:pPr>
            <w:r w:rsidRPr="00336AEF">
              <w:rPr>
                <w:lang w:val="en-US"/>
              </w:rPr>
              <w:t xml:space="preserve">Max(200ms, </w:t>
            </w:r>
            <w:r w:rsidRPr="00336AEF">
              <w:rPr>
                <w:shd w:val="clear" w:color="auto" w:fill="FFFF00"/>
                <w:lang w:val="en-US"/>
              </w:rPr>
              <w:t>ceil</w:t>
            </w:r>
            <w:r w:rsidRPr="00336AEF">
              <w:rPr>
                <w:lang w:val="en-US"/>
              </w:rPr>
              <w:t xml:space="preserve">(1.5 </w:t>
            </w:r>
            <w:r w:rsidRPr="00336AEF">
              <w:rPr>
                <w:rFonts w:ascii="Symbol" w:eastAsia="Symbol" w:hAnsi="Symbol" w:cs="Symbol"/>
                <w:szCs w:val="18"/>
              </w:rPr>
              <w:sym w:font="Symbol" w:char="F0B4"/>
            </w:r>
            <w:r w:rsidRPr="00336AEF">
              <w:rPr>
                <w:lang w:val="en-US"/>
              </w:rPr>
              <w:t xml:space="preserve"> </w:t>
            </w:r>
            <w:r w:rsidRPr="00336AEF">
              <w:rPr>
                <w:shd w:val="clear" w:color="auto" w:fill="FFFF00"/>
                <w:lang w:val="en-US"/>
              </w:rPr>
              <w:t>M</w:t>
            </w:r>
            <w:r w:rsidRPr="00336AEF">
              <w:rPr>
                <w:shd w:val="clear" w:color="auto" w:fill="FFFF00"/>
                <w:vertAlign w:val="subscript"/>
                <w:lang w:val="en-US"/>
              </w:rPr>
              <w:t>SSB_index_intra</w:t>
            </w:r>
            <w:r w:rsidRPr="00336AEF">
              <w:rPr>
                <w:lang w:val="en-US"/>
              </w:rPr>
              <w:t xml:space="preserve"> </w:t>
            </w:r>
            <w:r w:rsidRPr="00336AEF">
              <w:rPr>
                <w:rFonts w:ascii="Symbol" w:eastAsia="Symbol" w:hAnsi="Symbol" w:cs="Symbol"/>
                <w:szCs w:val="18"/>
              </w:rPr>
              <w:sym w:font="Symbol" w:char="F0B4"/>
            </w:r>
            <w:r w:rsidRPr="00336AEF">
              <w:rPr>
                <w:rFonts w:cs="Arial"/>
                <w:szCs w:val="18"/>
                <w:lang w:val="en-US"/>
              </w:rPr>
              <w:t xml:space="preserve"> K</w:t>
            </w:r>
            <w:r w:rsidRPr="00336AEF">
              <w:rPr>
                <w:rFonts w:cs="Arial"/>
                <w:szCs w:val="18"/>
                <w:vertAlign w:val="subscript"/>
                <w:lang w:val="en-US"/>
              </w:rPr>
              <w:t>p</w:t>
            </w:r>
            <w:r w:rsidRPr="00336AEF">
              <w:rPr>
                <w:lang w:val="en-US"/>
              </w:rPr>
              <w:t xml:space="preserve">) </w:t>
            </w:r>
            <w:r w:rsidRPr="00336AEF">
              <w:rPr>
                <w:rFonts w:ascii="Symbol" w:eastAsia="Symbol" w:hAnsi="Symbol" w:cs="Symbol"/>
                <w:szCs w:val="18"/>
              </w:rPr>
              <w:sym w:font="Symbol" w:char="F0B4"/>
            </w:r>
            <w:r w:rsidRPr="00336AEF">
              <w:rPr>
                <w:lang w:val="en-US"/>
              </w:rPr>
              <w:t xml:space="preserve"> Max(MGRP, SMTC period, DRX cycle)) </w:t>
            </w:r>
            <w:r w:rsidRPr="00336AEF">
              <w:rPr>
                <w:rFonts w:ascii="Symbol" w:eastAsia="Symbol" w:hAnsi="Symbol" w:cs="Symbol"/>
                <w:szCs w:val="18"/>
              </w:rPr>
              <w:sym w:font="Symbol" w:char="F0B4"/>
            </w:r>
            <w:r w:rsidRPr="00336AEF">
              <w:rPr>
                <w:lang w:val="en-US"/>
              </w:rPr>
              <w:t xml:space="preserve"> CSSF</w:t>
            </w:r>
            <w:r w:rsidRPr="00336AEF">
              <w:rPr>
                <w:vertAlign w:val="subscript"/>
                <w:lang w:val="en-US"/>
              </w:rPr>
              <w:t>intra</w:t>
            </w:r>
          </w:p>
        </w:tc>
      </w:tr>
      <w:tr w:rsidR="00336AEF" w:rsidRPr="00336AEF" w14:paraId="6DD83461" w14:textId="77777777" w:rsidTr="000C417E">
        <w:tc>
          <w:tcPr>
            <w:tcW w:w="3305" w:type="dxa"/>
            <w:tcBorders>
              <w:top w:val="single" w:sz="4" w:space="0" w:color="auto"/>
              <w:left w:val="single" w:sz="4" w:space="0" w:color="auto"/>
              <w:bottom w:val="single" w:sz="4" w:space="0" w:color="auto"/>
              <w:right w:val="single" w:sz="4" w:space="0" w:color="auto"/>
            </w:tcBorders>
          </w:tcPr>
          <w:p w14:paraId="7F707A5A" w14:textId="77777777" w:rsidR="00336AEF" w:rsidRPr="00336AEF" w:rsidRDefault="00336AEF" w:rsidP="000C417E">
            <w:pPr>
              <w:pStyle w:val="TAC"/>
              <w:rPr>
                <w:b/>
              </w:rPr>
            </w:pPr>
            <w:r w:rsidRPr="00336AEF">
              <w:t>DRX cycle&gt;320ms</w:t>
            </w:r>
          </w:p>
        </w:tc>
        <w:tc>
          <w:tcPr>
            <w:tcW w:w="3431" w:type="dxa"/>
            <w:tcBorders>
              <w:top w:val="single" w:sz="4" w:space="0" w:color="auto"/>
              <w:left w:val="single" w:sz="4" w:space="0" w:color="auto"/>
              <w:bottom w:val="single" w:sz="4" w:space="0" w:color="auto"/>
              <w:right w:val="single" w:sz="4" w:space="0" w:color="auto"/>
            </w:tcBorders>
          </w:tcPr>
          <w:p w14:paraId="1912B99F" w14:textId="77777777" w:rsidR="00336AEF" w:rsidRPr="00336AEF" w:rsidRDefault="00336AEF" w:rsidP="000C417E">
            <w:pPr>
              <w:pStyle w:val="TAC"/>
              <w:rPr>
                <w:b/>
                <w:lang w:val="en-US"/>
              </w:rPr>
            </w:pPr>
            <w:r w:rsidRPr="00336AEF">
              <w:rPr>
                <w:lang w:val="en-US"/>
              </w:rPr>
              <w:t>ceil(</w:t>
            </w:r>
            <w:r w:rsidRPr="00336AEF">
              <w:rPr>
                <w:shd w:val="clear" w:color="auto" w:fill="FFFF00"/>
                <w:lang w:val="en-US"/>
              </w:rPr>
              <w:t>M</w:t>
            </w:r>
            <w:r w:rsidRPr="00336AEF">
              <w:rPr>
                <w:shd w:val="clear" w:color="auto" w:fill="FFFF00"/>
                <w:vertAlign w:val="subscript"/>
                <w:lang w:val="en-US"/>
              </w:rPr>
              <w:t>SSB_index_intra</w:t>
            </w:r>
            <w:r w:rsidRPr="00336AEF">
              <w:rPr>
                <w:lang w:val="en-US"/>
              </w:rPr>
              <w:t xml:space="preserve"> </w:t>
            </w:r>
            <w:r w:rsidRPr="00336AEF">
              <w:rPr>
                <w:rFonts w:ascii="Symbol" w:eastAsia="Symbol" w:hAnsi="Symbol" w:cs="Symbol"/>
                <w:szCs w:val="18"/>
              </w:rPr>
              <w:sym w:font="Symbol" w:char="F0B4"/>
            </w:r>
            <w:r w:rsidRPr="00336AEF">
              <w:rPr>
                <w:rFonts w:cs="Arial"/>
                <w:szCs w:val="18"/>
                <w:lang w:val="en-US"/>
              </w:rPr>
              <w:t xml:space="preserve"> K</w:t>
            </w:r>
            <w:r w:rsidRPr="00336AEF">
              <w:rPr>
                <w:rFonts w:cs="Arial"/>
                <w:szCs w:val="18"/>
                <w:vertAlign w:val="subscript"/>
                <w:lang w:val="en-US"/>
              </w:rPr>
              <w:t>p</w:t>
            </w:r>
            <w:r w:rsidRPr="00336AEF">
              <w:rPr>
                <w:rFonts w:cs="Arial"/>
                <w:szCs w:val="18"/>
                <w:lang w:val="en-US"/>
              </w:rPr>
              <w:t>)</w:t>
            </w:r>
            <w:r w:rsidRPr="00336AEF">
              <w:rPr>
                <w:lang w:val="en-US"/>
              </w:rPr>
              <w:t xml:space="preserve"> </w:t>
            </w:r>
            <w:r w:rsidRPr="00336AEF">
              <w:rPr>
                <w:rFonts w:ascii="Symbol" w:eastAsia="Symbol" w:hAnsi="Symbol" w:cs="Symbol"/>
                <w:szCs w:val="18"/>
              </w:rPr>
              <w:sym w:font="Symbol" w:char="F0B4"/>
            </w:r>
            <w:r w:rsidRPr="00336AEF">
              <w:rPr>
                <w:lang w:val="en-US"/>
              </w:rPr>
              <w:t xml:space="preserve"> DRX cycle </w:t>
            </w:r>
            <w:r w:rsidRPr="00336AEF">
              <w:rPr>
                <w:rFonts w:ascii="Symbol" w:eastAsia="Symbol" w:hAnsi="Symbol" w:cs="Symbol"/>
                <w:szCs w:val="18"/>
              </w:rPr>
              <w:sym w:font="Symbol" w:char="F0B4"/>
            </w:r>
            <w:r w:rsidRPr="00336AEF">
              <w:rPr>
                <w:lang w:val="en-US"/>
              </w:rPr>
              <w:t xml:space="preserve"> CSSF</w:t>
            </w:r>
            <w:r w:rsidRPr="00336AEF">
              <w:rPr>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7E67C407" w14:textId="77777777" w:rsidR="00336AEF" w:rsidRPr="00336AEF" w:rsidRDefault="00336AEF" w:rsidP="000C417E">
            <w:pPr>
              <w:pStyle w:val="TAC"/>
              <w:rPr>
                <w:lang w:val="en-US"/>
              </w:rPr>
            </w:pPr>
            <w:r w:rsidRPr="00336AEF">
              <w:rPr>
                <w:lang w:val="en-US"/>
              </w:rPr>
              <w:t>ceil(</w:t>
            </w:r>
            <w:r w:rsidRPr="00336AEF">
              <w:rPr>
                <w:shd w:val="clear" w:color="auto" w:fill="FFFF00"/>
                <w:lang w:val="en-US"/>
              </w:rPr>
              <w:t>M</w:t>
            </w:r>
            <w:r w:rsidRPr="00336AEF">
              <w:rPr>
                <w:shd w:val="clear" w:color="auto" w:fill="FFFF00"/>
                <w:vertAlign w:val="subscript"/>
                <w:lang w:val="en-US"/>
              </w:rPr>
              <w:t>SSB_index_intra</w:t>
            </w:r>
            <w:r w:rsidRPr="00336AEF">
              <w:rPr>
                <w:lang w:val="en-US"/>
              </w:rPr>
              <w:t xml:space="preserve"> </w:t>
            </w:r>
            <w:r w:rsidRPr="00336AEF">
              <w:rPr>
                <w:rFonts w:ascii="Symbol" w:eastAsia="Symbol" w:hAnsi="Symbol" w:cs="Symbol"/>
                <w:szCs w:val="18"/>
              </w:rPr>
              <w:sym w:font="Symbol" w:char="F0B4"/>
            </w:r>
            <w:r w:rsidRPr="00336AEF">
              <w:rPr>
                <w:rFonts w:cs="Arial"/>
                <w:szCs w:val="18"/>
                <w:lang w:val="en-US"/>
              </w:rPr>
              <w:t xml:space="preserve"> K</w:t>
            </w:r>
            <w:r w:rsidRPr="00336AEF">
              <w:rPr>
                <w:rFonts w:cs="Arial"/>
                <w:szCs w:val="18"/>
                <w:vertAlign w:val="subscript"/>
                <w:lang w:val="en-US"/>
              </w:rPr>
              <w:t>p</w:t>
            </w:r>
            <w:r w:rsidRPr="00336AEF">
              <w:rPr>
                <w:rFonts w:cs="Arial"/>
                <w:szCs w:val="18"/>
                <w:lang w:val="en-US"/>
              </w:rPr>
              <w:t>)</w:t>
            </w:r>
            <w:r w:rsidRPr="00336AEF">
              <w:rPr>
                <w:lang w:val="en-US"/>
              </w:rPr>
              <w:t xml:space="preserve"> </w:t>
            </w:r>
            <w:r w:rsidRPr="00336AEF">
              <w:rPr>
                <w:rFonts w:ascii="Symbol" w:eastAsia="Symbol" w:hAnsi="Symbol" w:cs="Symbol"/>
                <w:szCs w:val="18"/>
              </w:rPr>
              <w:sym w:font="Symbol" w:char="F0B4"/>
            </w:r>
            <w:r w:rsidRPr="00336AEF">
              <w:rPr>
                <w:lang w:val="en-US"/>
              </w:rPr>
              <w:t xml:space="preserve"> DRX cycle </w:t>
            </w:r>
            <w:r w:rsidRPr="00336AEF">
              <w:rPr>
                <w:rFonts w:ascii="Symbol" w:eastAsia="Symbol" w:hAnsi="Symbol" w:cs="Symbol"/>
                <w:szCs w:val="18"/>
              </w:rPr>
              <w:sym w:font="Symbol" w:char="F0B4"/>
            </w:r>
            <w:r w:rsidRPr="00336AEF">
              <w:rPr>
                <w:lang w:val="en-US"/>
              </w:rPr>
              <w:t xml:space="preserve"> CSSF</w:t>
            </w:r>
            <w:r w:rsidRPr="00336AEF">
              <w:rPr>
                <w:vertAlign w:val="subscript"/>
                <w:lang w:val="en-US"/>
              </w:rPr>
              <w:t>intra</w:t>
            </w:r>
          </w:p>
        </w:tc>
      </w:tr>
    </w:tbl>
    <w:p w14:paraId="631D94D1" w14:textId="5B674621" w:rsidR="00575BEF" w:rsidRPr="002610CE" w:rsidRDefault="002610CE" w:rsidP="002610CE">
      <w:pPr>
        <w:spacing w:before="240" w:after="0"/>
        <w:jc w:val="both"/>
        <w:rPr>
          <w:b/>
          <w:bCs/>
        </w:rPr>
      </w:pPr>
      <w:r w:rsidRPr="00575BEF">
        <w:rPr>
          <w:b/>
          <w:bCs/>
          <w:lang w:eastAsia="en-US"/>
        </w:rPr>
        <w:t>M</w:t>
      </w:r>
      <w:r w:rsidRPr="00575BEF">
        <w:rPr>
          <w:b/>
          <w:bCs/>
          <w:vertAlign w:val="subscript"/>
          <w:lang w:eastAsia="en-US"/>
        </w:rPr>
        <w:t xml:space="preserve">SSB_index_inter </w:t>
      </w:r>
      <w:r w:rsidRPr="00575BEF">
        <w:rPr>
          <w:b/>
          <w:bCs/>
        </w:rPr>
        <w:t xml:space="preserve">= </w:t>
      </w:r>
      <w:r>
        <w:rPr>
          <w:b/>
          <w:bCs/>
        </w:rPr>
        <w:t>5*</w:t>
      </w:r>
      <w:r w:rsidRPr="00575BEF">
        <w:rPr>
          <w:b/>
          <w:bCs/>
        </w:rPr>
        <w:t>N, N is Rx beam sweeping factor for FR2-2.</w:t>
      </w:r>
    </w:p>
    <w:p w14:paraId="5540C0E1" w14:textId="760521D5" w:rsidR="002610CE" w:rsidRDefault="00F62E9E" w:rsidP="002610CE">
      <w:pPr>
        <w:pStyle w:val="1"/>
        <w:rPr>
          <w:lang w:val="en-US"/>
        </w:rPr>
      </w:pPr>
      <w:r>
        <w:rPr>
          <w:lang w:val="en-US"/>
        </w:rPr>
        <w:t>Conclusion</w:t>
      </w:r>
    </w:p>
    <w:p w14:paraId="3DC542A9" w14:textId="5D1723BD" w:rsidR="002610CE" w:rsidRDefault="002610CE" w:rsidP="002610CE">
      <w:pPr>
        <w:spacing w:before="240" w:after="0"/>
        <w:jc w:val="both"/>
        <w:rPr>
          <w:b/>
          <w:bCs/>
        </w:rPr>
      </w:pPr>
      <w:r w:rsidRPr="006745F1">
        <w:rPr>
          <w:b/>
          <w:bCs/>
        </w:rPr>
        <w:t xml:space="preserve">Proposal </w:t>
      </w:r>
      <w:r>
        <w:rPr>
          <w:b/>
          <w:bCs/>
        </w:rPr>
        <w:t>1: SSB ind</w:t>
      </w:r>
      <w:r w:rsidRPr="00A25F72">
        <w:rPr>
          <w:b/>
          <w:bCs/>
        </w:rPr>
        <w:t xml:space="preserve">ex acquisition delay </w:t>
      </w:r>
      <w:r>
        <w:rPr>
          <w:b/>
          <w:bCs/>
        </w:rPr>
        <w:t>for inter-frequency measurement</w:t>
      </w:r>
      <w:r w:rsidRPr="00A25F72">
        <w:rPr>
          <w:b/>
          <w:bCs/>
        </w:rPr>
        <w:t xml:space="preserve"> for FR2-</w:t>
      </w:r>
      <w:r>
        <w:rPr>
          <w:b/>
          <w:bCs/>
        </w:rPr>
        <w:t xml:space="preserve">2 should be extended by 1 sample compared with FR2-1 if using the channel model from RAN1, i.e., 6 samples is needed for </w:t>
      </w:r>
      <w:r w:rsidRPr="00280C7E">
        <w:rPr>
          <w:b/>
          <w:bCs/>
        </w:rPr>
        <w:t>SSB index acquisition delay for inter-frequency measurement for FR2-2</w:t>
      </w:r>
      <w:r>
        <w:rPr>
          <w:b/>
          <w:bCs/>
        </w:rPr>
        <w:t>.</w:t>
      </w:r>
    </w:p>
    <w:p w14:paraId="5BC2F21C" w14:textId="77777777" w:rsidR="002610CE" w:rsidRDefault="002610CE" w:rsidP="002610CE">
      <w:pPr>
        <w:spacing w:before="240" w:after="0"/>
        <w:jc w:val="both"/>
        <w:rPr>
          <w:b/>
          <w:bCs/>
        </w:rPr>
      </w:pPr>
    </w:p>
    <w:p w14:paraId="3753CAC6" w14:textId="77777777" w:rsidR="002610CE" w:rsidRPr="00575BEF" w:rsidRDefault="002610CE" w:rsidP="002610CE">
      <w:pPr>
        <w:jc w:val="both"/>
        <w:rPr>
          <w:b/>
          <w:bCs/>
        </w:rPr>
      </w:pPr>
      <w:r w:rsidRPr="00575BEF">
        <w:rPr>
          <w:rFonts w:hint="eastAsia"/>
          <w:b/>
          <w:bCs/>
        </w:rPr>
        <w:t>P</w:t>
      </w:r>
      <w:r w:rsidRPr="00575BEF">
        <w:rPr>
          <w:b/>
          <w:bCs/>
        </w:rPr>
        <w:t>roposal 2:</w:t>
      </w:r>
    </w:p>
    <w:p w14:paraId="2496E8F8" w14:textId="77777777" w:rsidR="002610CE" w:rsidRPr="00575BEF" w:rsidRDefault="002610CE" w:rsidP="002610CE">
      <w:pPr>
        <w:jc w:val="both"/>
        <w:rPr>
          <w:b/>
          <w:bCs/>
        </w:rPr>
      </w:pPr>
      <w:r w:rsidRPr="00575BEF">
        <w:rPr>
          <w:b/>
          <w:bCs/>
        </w:rPr>
        <w:t>The requirements of SSB index detection for FR2-2 for inter-frequency measurement can be defined as below:</w:t>
      </w:r>
    </w:p>
    <w:p w14:paraId="4C74402B" w14:textId="73ECEFDB" w:rsidR="002610CE" w:rsidRPr="00575BEF" w:rsidRDefault="002610CE" w:rsidP="002610CE">
      <w:pPr>
        <w:keepNext/>
        <w:keepLines/>
        <w:overflowPunct/>
        <w:autoSpaceDE/>
        <w:autoSpaceDN/>
        <w:adjustRightInd/>
        <w:spacing w:before="60"/>
        <w:jc w:val="center"/>
        <w:textAlignment w:val="auto"/>
        <w:rPr>
          <w:b/>
          <w:bCs/>
          <w:lang w:eastAsia="en-US"/>
        </w:rPr>
      </w:pPr>
      <w:r w:rsidRPr="00575BEF">
        <w:rPr>
          <w:b/>
          <w:bCs/>
          <w:lang w:eastAsia="en-US"/>
        </w:rPr>
        <w:lastRenderedPageBreak/>
        <w:t xml:space="preserve">Table </w:t>
      </w:r>
      <w:r w:rsidR="009D2432">
        <w:rPr>
          <w:b/>
          <w:bCs/>
          <w:lang w:eastAsia="en-US"/>
        </w:rPr>
        <w:t>2</w:t>
      </w:r>
      <w:r w:rsidRPr="00575BEF">
        <w:rPr>
          <w:b/>
          <w:bCs/>
          <w:lang w:eastAsia="en-US"/>
        </w:rPr>
        <w:t>: Time period for time index detection for inter-frequency measurements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10CE" w:rsidRPr="00575BEF" w14:paraId="73F53F6E" w14:textId="77777777" w:rsidTr="000C417E">
        <w:tc>
          <w:tcPr>
            <w:tcW w:w="2122" w:type="dxa"/>
            <w:shd w:val="clear" w:color="auto" w:fill="auto"/>
          </w:tcPr>
          <w:p w14:paraId="22CE95CD" w14:textId="77777777" w:rsidR="002610CE" w:rsidRPr="00575BEF" w:rsidRDefault="002610CE" w:rsidP="000C417E">
            <w:pPr>
              <w:keepNext/>
              <w:keepLines/>
              <w:overflowPunct/>
              <w:autoSpaceDE/>
              <w:autoSpaceDN/>
              <w:adjustRightInd/>
              <w:spacing w:after="0"/>
              <w:jc w:val="center"/>
              <w:textAlignment w:val="auto"/>
              <w:rPr>
                <w:b/>
                <w:bCs/>
                <w:lang w:eastAsia="en-US"/>
              </w:rPr>
            </w:pPr>
            <w:r w:rsidRPr="00575BEF">
              <w:rPr>
                <w:b/>
                <w:bCs/>
                <w:lang w:eastAsia="en-US"/>
              </w:rPr>
              <w:t>Condition</w:t>
            </w:r>
            <w:r w:rsidRPr="00575BEF">
              <w:rPr>
                <w:b/>
                <w:bCs/>
                <w:vertAlign w:val="superscript"/>
                <w:lang w:eastAsia="en-US"/>
              </w:rPr>
              <w:t xml:space="preserve"> NOTE1,2</w:t>
            </w:r>
          </w:p>
        </w:tc>
        <w:tc>
          <w:tcPr>
            <w:tcW w:w="7119" w:type="dxa"/>
            <w:shd w:val="clear" w:color="auto" w:fill="auto"/>
          </w:tcPr>
          <w:p w14:paraId="6A55ADB1" w14:textId="77777777" w:rsidR="002610CE" w:rsidRPr="00575BEF" w:rsidRDefault="002610CE" w:rsidP="000C417E">
            <w:pPr>
              <w:keepNext/>
              <w:keepLines/>
              <w:overflowPunct/>
              <w:autoSpaceDE/>
              <w:autoSpaceDN/>
              <w:adjustRightInd/>
              <w:spacing w:after="0"/>
              <w:jc w:val="center"/>
              <w:textAlignment w:val="auto"/>
              <w:rPr>
                <w:b/>
                <w:bCs/>
                <w:lang w:eastAsia="en-US"/>
              </w:rPr>
            </w:pPr>
            <w:r w:rsidRPr="00575BEF">
              <w:rPr>
                <w:b/>
                <w:bCs/>
                <w:lang w:eastAsia="en-US"/>
              </w:rPr>
              <w:t>T</w:t>
            </w:r>
            <w:r w:rsidRPr="00575BEF">
              <w:rPr>
                <w:b/>
                <w:bCs/>
                <w:vertAlign w:val="subscript"/>
                <w:lang w:eastAsia="en-US"/>
              </w:rPr>
              <w:t>SSB_time_index_inter</w:t>
            </w:r>
          </w:p>
        </w:tc>
      </w:tr>
      <w:tr w:rsidR="002610CE" w:rsidRPr="00575BEF" w14:paraId="0C578A15" w14:textId="77777777" w:rsidTr="000C417E">
        <w:tc>
          <w:tcPr>
            <w:tcW w:w="2122" w:type="dxa"/>
            <w:shd w:val="clear" w:color="auto" w:fill="auto"/>
          </w:tcPr>
          <w:p w14:paraId="228F60E4" w14:textId="77777777" w:rsidR="002610CE" w:rsidRPr="00575BEF" w:rsidRDefault="002610CE" w:rsidP="000C417E">
            <w:pPr>
              <w:keepNext/>
              <w:keepLines/>
              <w:overflowPunct/>
              <w:autoSpaceDE/>
              <w:autoSpaceDN/>
              <w:adjustRightInd/>
              <w:spacing w:after="0"/>
              <w:jc w:val="center"/>
              <w:textAlignment w:val="auto"/>
              <w:rPr>
                <w:b/>
                <w:bCs/>
                <w:lang w:eastAsia="en-US"/>
              </w:rPr>
            </w:pPr>
            <w:r w:rsidRPr="00575BEF">
              <w:rPr>
                <w:b/>
                <w:bCs/>
                <w:lang w:eastAsia="en-US"/>
              </w:rPr>
              <w:t>No DRX</w:t>
            </w:r>
          </w:p>
        </w:tc>
        <w:tc>
          <w:tcPr>
            <w:tcW w:w="7119" w:type="dxa"/>
            <w:shd w:val="clear" w:color="auto" w:fill="auto"/>
          </w:tcPr>
          <w:p w14:paraId="7184BD1A" w14:textId="77777777" w:rsidR="002610CE" w:rsidRPr="00575BEF" w:rsidRDefault="002610CE" w:rsidP="000C417E">
            <w:pPr>
              <w:keepNext/>
              <w:keepLines/>
              <w:overflowPunct/>
              <w:autoSpaceDE/>
              <w:autoSpaceDN/>
              <w:adjustRightInd/>
              <w:spacing w:after="0"/>
              <w:jc w:val="center"/>
              <w:textAlignment w:val="auto"/>
              <w:rPr>
                <w:b/>
                <w:bCs/>
                <w:lang w:eastAsia="en-US"/>
              </w:rPr>
            </w:pPr>
            <w:r w:rsidRPr="00575BEF">
              <w:rPr>
                <w:b/>
                <w:bCs/>
                <w:lang w:eastAsia="en-US"/>
              </w:rPr>
              <w:t>Max(200ms, M</w:t>
            </w:r>
            <w:r w:rsidRPr="00575BEF">
              <w:rPr>
                <w:b/>
                <w:bCs/>
                <w:vertAlign w:val="subscript"/>
                <w:lang w:eastAsia="en-US"/>
              </w:rPr>
              <w:t xml:space="preserve">SSB_index_inter </w:t>
            </w:r>
            <w:r w:rsidRPr="00575BEF">
              <w:rPr>
                <w:b/>
                <w:bCs/>
                <w:lang w:eastAsia="en-US"/>
              </w:rPr>
              <w:sym w:font="Symbol" w:char="F0B4"/>
            </w:r>
            <w:r w:rsidRPr="00575BEF">
              <w:rPr>
                <w:b/>
                <w:bCs/>
                <w:lang w:eastAsia="en-US"/>
              </w:rPr>
              <w:t xml:space="preserve"> Max(MGRP, SMTC period)) </w:t>
            </w:r>
            <w:r w:rsidRPr="00575BEF">
              <w:rPr>
                <w:b/>
                <w:bCs/>
                <w:lang w:eastAsia="en-US"/>
              </w:rPr>
              <w:sym w:font="Symbol" w:char="F0B4"/>
            </w:r>
            <w:r w:rsidRPr="00575BEF">
              <w:rPr>
                <w:b/>
                <w:bCs/>
                <w:lang w:eastAsia="en-US"/>
              </w:rPr>
              <w:t xml:space="preserve"> CSSF</w:t>
            </w:r>
            <w:r w:rsidRPr="00575BEF">
              <w:rPr>
                <w:b/>
                <w:bCs/>
                <w:vertAlign w:val="subscript"/>
                <w:lang w:eastAsia="en-US"/>
              </w:rPr>
              <w:t>inter</w:t>
            </w:r>
          </w:p>
        </w:tc>
      </w:tr>
      <w:tr w:rsidR="002610CE" w:rsidRPr="00575BEF" w14:paraId="69846C41" w14:textId="77777777" w:rsidTr="000C417E">
        <w:tc>
          <w:tcPr>
            <w:tcW w:w="2122" w:type="dxa"/>
            <w:shd w:val="clear" w:color="auto" w:fill="auto"/>
          </w:tcPr>
          <w:p w14:paraId="1558F005" w14:textId="77777777" w:rsidR="002610CE" w:rsidRPr="00575BEF" w:rsidRDefault="002610CE" w:rsidP="000C417E">
            <w:pPr>
              <w:keepNext/>
              <w:keepLines/>
              <w:overflowPunct/>
              <w:autoSpaceDE/>
              <w:autoSpaceDN/>
              <w:adjustRightInd/>
              <w:spacing w:after="0"/>
              <w:jc w:val="center"/>
              <w:textAlignment w:val="auto"/>
              <w:rPr>
                <w:b/>
                <w:bCs/>
                <w:lang w:eastAsia="en-US"/>
              </w:rPr>
            </w:pPr>
            <w:r w:rsidRPr="00575BEF">
              <w:rPr>
                <w:b/>
                <w:bCs/>
                <w:lang w:eastAsia="en-US"/>
              </w:rPr>
              <w:t>DRX cycle ≤ 320ms</w:t>
            </w:r>
          </w:p>
        </w:tc>
        <w:tc>
          <w:tcPr>
            <w:tcW w:w="7119" w:type="dxa"/>
            <w:shd w:val="clear" w:color="auto" w:fill="auto"/>
          </w:tcPr>
          <w:p w14:paraId="0FFC9FA0" w14:textId="77777777" w:rsidR="002610CE" w:rsidRPr="00575BEF" w:rsidRDefault="002610CE" w:rsidP="000C417E">
            <w:pPr>
              <w:keepNext/>
              <w:keepLines/>
              <w:overflowPunct/>
              <w:autoSpaceDE/>
              <w:autoSpaceDN/>
              <w:adjustRightInd/>
              <w:spacing w:after="0"/>
              <w:jc w:val="center"/>
              <w:textAlignment w:val="auto"/>
              <w:rPr>
                <w:b/>
                <w:bCs/>
                <w:lang w:eastAsia="en-US"/>
              </w:rPr>
            </w:pPr>
            <w:r w:rsidRPr="00575BEF">
              <w:rPr>
                <w:b/>
                <w:bCs/>
                <w:lang w:eastAsia="en-US"/>
              </w:rPr>
              <w:t xml:space="preserve">Max(200ms, (1.5 </w:t>
            </w:r>
            <w:r w:rsidRPr="00575BEF">
              <w:rPr>
                <w:b/>
                <w:bCs/>
                <w:lang w:eastAsia="en-US"/>
              </w:rPr>
              <w:sym w:font="Symbol" w:char="F0B4"/>
            </w:r>
            <w:r w:rsidRPr="00575BEF">
              <w:rPr>
                <w:b/>
                <w:bCs/>
                <w:lang w:eastAsia="en-US"/>
              </w:rPr>
              <w:t xml:space="preserve"> M</w:t>
            </w:r>
            <w:r w:rsidRPr="00575BEF">
              <w:rPr>
                <w:b/>
                <w:bCs/>
                <w:vertAlign w:val="subscript"/>
                <w:lang w:eastAsia="en-US"/>
              </w:rPr>
              <w:t>SSB_index_inter</w:t>
            </w:r>
            <w:r w:rsidRPr="00575BEF">
              <w:rPr>
                <w:b/>
                <w:bCs/>
                <w:lang w:eastAsia="en-US"/>
              </w:rPr>
              <w:t xml:space="preserve">) </w:t>
            </w:r>
            <w:r w:rsidRPr="00575BEF">
              <w:rPr>
                <w:b/>
                <w:bCs/>
                <w:lang w:eastAsia="en-US"/>
              </w:rPr>
              <w:sym w:font="Symbol" w:char="F0B4"/>
            </w:r>
            <w:r w:rsidRPr="00575BEF">
              <w:rPr>
                <w:b/>
                <w:bCs/>
                <w:lang w:eastAsia="en-US"/>
              </w:rPr>
              <w:t xml:space="preserve"> Max(MGRP, SMTC period, DRX cycle)) </w:t>
            </w:r>
            <w:r w:rsidRPr="00575BEF">
              <w:rPr>
                <w:b/>
                <w:bCs/>
                <w:lang w:eastAsia="en-US"/>
              </w:rPr>
              <w:sym w:font="Symbol" w:char="F0B4"/>
            </w:r>
            <w:r w:rsidRPr="00575BEF">
              <w:rPr>
                <w:b/>
                <w:bCs/>
                <w:lang w:eastAsia="en-US"/>
              </w:rPr>
              <w:t xml:space="preserve"> CSSF</w:t>
            </w:r>
            <w:r w:rsidRPr="00575BEF">
              <w:rPr>
                <w:b/>
                <w:bCs/>
                <w:vertAlign w:val="subscript"/>
                <w:lang w:eastAsia="en-US"/>
              </w:rPr>
              <w:t>inter</w:t>
            </w:r>
          </w:p>
        </w:tc>
      </w:tr>
      <w:tr w:rsidR="002610CE" w:rsidRPr="00575BEF" w14:paraId="255F92D9" w14:textId="77777777" w:rsidTr="000C417E">
        <w:tc>
          <w:tcPr>
            <w:tcW w:w="2122" w:type="dxa"/>
            <w:shd w:val="clear" w:color="auto" w:fill="auto"/>
          </w:tcPr>
          <w:p w14:paraId="1839DD1F" w14:textId="77777777" w:rsidR="002610CE" w:rsidRPr="00575BEF" w:rsidRDefault="002610CE" w:rsidP="000C417E">
            <w:pPr>
              <w:keepNext/>
              <w:keepLines/>
              <w:overflowPunct/>
              <w:autoSpaceDE/>
              <w:autoSpaceDN/>
              <w:adjustRightInd/>
              <w:spacing w:after="0"/>
              <w:jc w:val="center"/>
              <w:textAlignment w:val="auto"/>
              <w:rPr>
                <w:b/>
                <w:bCs/>
                <w:lang w:eastAsia="en-US"/>
              </w:rPr>
            </w:pPr>
            <w:r w:rsidRPr="00575BEF">
              <w:rPr>
                <w:b/>
                <w:bCs/>
                <w:lang w:eastAsia="en-US"/>
              </w:rPr>
              <w:t>DRX cycle &gt; 320ms</w:t>
            </w:r>
          </w:p>
        </w:tc>
        <w:tc>
          <w:tcPr>
            <w:tcW w:w="7119" w:type="dxa"/>
            <w:shd w:val="clear" w:color="auto" w:fill="auto"/>
          </w:tcPr>
          <w:p w14:paraId="7EE4AA20" w14:textId="77777777" w:rsidR="002610CE" w:rsidRPr="00575BEF" w:rsidRDefault="002610CE" w:rsidP="000C417E">
            <w:pPr>
              <w:keepNext/>
              <w:keepLines/>
              <w:overflowPunct/>
              <w:autoSpaceDE/>
              <w:autoSpaceDN/>
              <w:adjustRightInd/>
              <w:spacing w:after="0"/>
              <w:jc w:val="center"/>
              <w:textAlignment w:val="auto"/>
              <w:rPr>
                <w:b/>
                <w:bCs/>
                <w:lang w:eastAsia="en-US"/>
              </w:rPr>
            </w:pPr>
            <w:r w:rsidRPr="00575BEF">
              <w:rPr>
                <w:b/>
                <w:bCs/>
                <w:lang w:eastAsia="en-US"/>
              </w:rPr>
              <w:t>M</w:t>
            </w:r>
            <w:r w:rsidRPr="00575BEF">
              <w:rPr>
                <w:b/>
                <w:bCs/>
                <w:vertAlign w:val="subscript"/>
                <w:lang w:eastAsia="en-US"/>
              </w:rPr>
              <w:t>SSB_index_inter</w:t>
            </w:r>
            <w:r w:rsidRPr="00575BEF">
              <w:rPr>
                <w:b/>
                <w:bCs/>
                <w:lang w:eastAsia="en-US"/>
              </w:rPr>
              <w:t xml:space="preserve"> </w:t>
            </w:r>
            <w:r w:rsidRPr="00575BEF">
              <w:rPr>
                <w:b/>
                <w:bCs/>
                <w:lang w:eastAsia="en-US"/>
              </w:rPr>
              <w:sym w:font="Symbol" w:char="F0B4"/>
            </w:r>
            <w:r w:rsidRPr="00575BEF">
              <w:rPr>
                <w:b/>
                <w:bCs/>
                <w:lang w:eastAsia="en-US"/>
              </w:rPr>
              <w:t xml:space="preserve"> DRX cycle </w:t>
            </w:r>
            <w:r w:rsidRPr="00575BEF">
              <w:rPr>
                <w:b/>
                <w:bCs/>
                <w:lang w:eastAsia="en-US"/>
              </w:rPr>
              <w:sym w:font="Symbol" w:char="F0B4"/>
            </w:r>
            <w:r w:rsidRPr="00575BEF">
              <w:rPr>
                <w:b/>
                <w:bCs/>
                <w:lang w:eastAsia="en-US"/>
              </w:rPr>
              <w:t xml:space="preserve"> CSSF</w:t>
            </w:r>
            <w:r w:rsidRPr="00575BEF">
              <w:rPr>
                <w:b/>
                <w:bCs/>
                <w:vertAlign w:val="subscript"/>
                <w:lang w:eastAsia="en-US"/>
              </w:rPr>
              <w:t>inter</w:t>
            </w:r>
          </w:p>
        </w:tc>
      </w:tr>
      <w:tr w:rsidR="002610CE" w:rsidRPr="00575BEF" w14:paraId="471A721B" w14:textId="77777777" w:rsidTr="000C417E">
        <w:tc>
          <w:tcPr>
            <w:tcW w:w="9241" w:type="dxa"/>
            <w:gridSpan w:val="2"/>
            <w:shd w:val="clear" w:color="auto" w:fill="auto"/>
          </w:tcPr>
          <w:p w14:paraId="5E91672C" w14:textId="77777777" w:rsidR="002610CE" w:rsidRPr="00575BEF" w:rsidRDefault="002610CE" w:rsidP="000C417E">
            <w:pPr>
              <w:keepNext/>
              <w:keepLines/>
              <w:overflowPunct/>
              <w:autoSpaceDE/>
              <w:autoSpaceDN/>
              <w:adjustRightInd/>
              <w:spacing w:after="0"/>
              <w:ind w:left="851" w:hanging="851"/>
              <w:textAlignment w:val="auto"/>
              <w:rPr>
                <w:b/>
                <w:bCs/>
                <w:lang w:eastAsia="en-US"/>
              </w:rPr>
            </w:pPr>
            <w:r w:rsidRPr="00575BEF">
              <w:rPr>
                <w:b/>
                <w:bCs/>
                <w:lang w:eastAsia="en-US"/>
              </w:rPr>
              <w:t>NOTE 1:</w:t>
            </w:r>
            <w:r w:rsidRPr="00575BEF">
              <w:rPr>
                <w:b/>
                <w:bCs/>
                <w:lang w:eastAsia="en-US"/>
              </w:rPr>
              <w:tab/>
              <w:t>DRX or non DRX requirements apply according to the conditions described in clause 3.6.1</w:t>
            </w:r>
          </w:p>
          <w:p w14:paraId="0B2FE2BF" w14:textId="77777777" w:rsidR="002610CE" w:rsidRPr="00575BEF" w:rsidRDefault="002610CE" w:rsidP="000C417E">
            <w:pPr>
              <w:keepNext/>
              <w:keepLines/>
              <w:overflowPunct/>
              <w:autoSpaceDE/>
              <w:autoSpaceDN/>
              <w:adjustRightInd/>
              <w:spacing w:after="0"/>
              <w:ind w:left="851" w:hanging="851"/>
              <w:textAlignment w:val="auto"/>
              <w:rPr>
                <w:b/>
                <w:bCs/>
                <w:lang w:eastAsia="en-US"/>
              </w:rPr>
            </w:pPr>
            <w:r w:rsidRPr="00575BEF">
              <w:rPr>
                <w:b/>
                <w:bCs/>
                <w:lang w:eastAsia="en-US"/>
              </w:rPr>
              <w:t>NOTE 2:</w:t>
            </w:r>
            <w:r w:rsidRPr="00575BEF">
              <w:rPr>
                <w:b/>
                <w:bCs/>
                <w:lang w:eastAsia="en-US"/>
              </w:rPr>
              <w:tab/>
              <w:t>In EN-DC operation, the parameters, timers and scheduling requests referred to in clause 3.6.1 are for the secondary cell group. The DRX cycle is the DRX cycle of the secondary cell group.</w:t>
            </w:r>
          </w:p>
        </w:tc>
      </w:tr>
    </w:tbl>
    <w:p w14:paraId="289FADA7" w14:textId="0154778B" w:rsidR="0000575C" w:rsidRDefault="002610CE" w:rsidP="002610CE">
      <w:pPr>
        <w:spacing w:before="240" w:after="0"/>
        <w:jc w:val="both"/>
        <w:rPr>
          <w:b/>
          <w:bCs/>
        </w:rPr>
      </w:pPr>
      <w:r w:rsidRPr="00575BEF">
        <w:rPr>
          <w:b/>
          <w:bCs/>
          <w:lang w:eastAsia="en-US"/>
        </w:rPr>
        <w:t>M</w:t>
      </w:r>
      <w:r w:rsidRPr="00575BEF">
        <w:rPr>
          <w:b/>
          <w:bCs/>
          <w:vertAlign w:val="subscript"/>
          <w:lang w:eastAsia="en-US"/>
        </w:rPr>
        <w:t xml:space="preserve">SSB_index_inter </w:t>
      </w:r>
      <w:r w:rsidRPr="00575BEF">
        <w:rPr>
          <w:b/>
          <w:bCs/>
        </w:rPr>
        <w:t xml:space="preserve">= </w:t>
      </w:r>
      <w:r>
        <w:rPr>
          <w:b/>
          <w:bCs/>
        </w:rPr>
        <w:t>6*</w:t>
      </w:r>
      <w:r w:rsidRPr="00575BEF">
        <w:rPr>
          <w:b/>
          <w:bCs/>
        </w:rPr>
        <w:t>N, N is Rx beam sweeping factor for FR2-2.</w:t>
      </w:r>
    </w:p>
    <w:p w14:paraId="5668C5D9" w14:textId="1DAB3DC2" w:rsidR="002610CE" w:rsidRDefault="002610CE" w:rsidP="00C90375">
      <w:pPr>
        <w:spacing w:before="240" w:after="0"/>
        <w:jc w:val="both"/>
        <w:rPr>
          <w:b/>
          <w:bCs/>
        </w:rPr>
      </w:pPr>
      <w:r w:rsidRPr="006745F1">
        <w:rPr>
          <w:b/>
          <w:bCs/>
        </w:rPr>
        <w:t xml:space="preserve">Proposal </w:t>
      </w:r>
      <w:r>
        <w:rPr>
          <w:b/>
          <w:bCs/>
        </w:rPr>
        <w:t xml:space="preserve">3: 5 samples is needed for </w:t>
      </w:r>
      <w:r w:rsidRPr="00280C7E">
        <w:rPr>
          <w:b/>
          <w:bCs/>
        </w:rPr>
        <w:t>SSB index acquisition delay for int</w:t>
      </w:r>
      <w:r>
        <w:rPr>
          <w:b/>
          <w:bCs/>
        </w:rPr>
        <w:t>ra</w:t>
      </w:r>
      <w:r w:rsidRPr="00280C7E">
        <w:rPr>
          <w:b/>
          <w:bCs/>
        </w:rPr>
        <w:t>-frequency measurement for FR2-2</w:t>
      </w:r>
      <w:r w:rsidR="00DE6D00">
        <w:rPr>
          <w:b/>
          <w:bCs/>
        </w:rPr>
        <w:t xml:space="preserve"> when </w:t>
      </w:r>
      <w:r w:rsidR="00DE6D00" w:rsidRPr="00336AEF">
        <w:rPr>
          <w:b/>
          <w:bCs/>
        </w:rPr>
        <w:t>deriveSSB-IndexFromCell is not enabled</w:t>
      </w:r>
      <w:r w:rsidR="00DE6D00">
        <w:rPr>
          <w:b/>
          <w:bCs/>
        </w:rPr>
        <w:t>.</w:t>
      </w:r>
    </w:p>
    <w:p w14:paraId="4D6CF74E" w14:textId="77777777" w:rsidR="00C90375" w:rsidRPr="00C90375" w:rsidRDefault="00C90375" w:rsidP="00C90375">
      <w:pPr>
        <w:spacing w:before="240" w:after="0"/>
        <w:jc w:val="both"/>
        <w:rPr>
          <w:b/>
          <w:bCs/>
        </w:rPr>
      </w:pPr>
    </w:p>
    <w:p w14:paraId="4FA28759" w14:textId="49DA4A7F" w:rsidR="002610CE" w:rsidRPr="00336AEF" w:rsidRDefault="002610CE" w:rsidP="002610CE">
      <w:pPr>
        <w:jc w:val="both"/>
        <w:rPr>
          <w:b/>
          <w:bCs/>
        </w:rPr>
      </w:pPr>
      <w:r w:rsidRPr="00575BEF">
        <w:rPr>
          <w:rFonts w:hint="eastAsia"/>
          <w:b/>
          <w:bCs/>
        </w:rPr>
        <w:t>P</w:t>
      </w:r>
      <w:r w:rsidRPr="00575BEF">
        <w:rPr>
          <w:b/>
          <w:bCs/>
        </w:rPr>
        <w:t xml:space="preserve">roposal </w:t>
      </w:r>
      <w:r>
        <w:rPr>
          <w:b/>
          <w:bCs/>
        </w:rPr>
        <w:t>4</w:t>
      </w:r>
      <w:r w:rsidRPr="00575BEF">
        <w:rPr>
          <w:b/>
          <w:bCs/>
        </w:rPr>
        <w:t>:</w:t>
      </w:r>
    </w:p>
    <w:p w14:paraId="292F3B3F" w14:textId="77777777" w:rsidR="002610CE" w:rsidRPr="00575BEF" w:rsidRDefault="002610CE" w:rsidP="002610CE">
      <w:pPr>
        <w:jc w:val="both"/>
        <w:rPr>
          <w:b/>
          <w:bCs/>
        </w:rPr>
      </w:pPr>
      <w:r>
        <w:rPr>
          <w:b/>
          <w:bCs/>
        </w:rPr>
        <w:t xml:space="preserve">When </w:t>
      </w:r>
      <w:r w:rsidRPr="00336AEF">
        <w:rPr>
          <w:b/>
          <w:bCs/>
        </w:rPr>
        <w:t>deriveSSB-IndexFromCell is not enabled</w:t>
      </w:r>
      <w:r>
        <w:rPr>
          <w:b/>
          <w:bCs/>
        </w:rPr>
        <w:t>, t</w:t>
      </w:r>
      <w:r w:rsidRPr="00575BEF">
        <w:rPr>
          <w:b/>
          <w:bCs/>
        </w:rPr>
        <w:t>he requirements of SSB index detection for FR2-2 for int</w:t>
      </w:r>
      <w:r>
        <w:rPr>
          <w:b/>
          <w:bCs/>
        </w:rPr>
        <w:t>ra</w:t>
      </w:r>
      <w:r w:rsidRPr="00575BEF">
        <w:rPr>
          <w:b/>
          <w:bCs/>
        </w:rPr>
        <w:t>-frequency measurement can be defined as below:</w:t>
      </w:r>
    </w:p>
    <w:p w14:paraId="1400B888" w14:textId="08EE0E6C" w:rsidR="002610CE" w:rsidRPr="00575BEF" w:rsidRDefault="002610CE" w:rsidP="002610CE">
      <w:pPr>
        <w:keepNext/>
        <w:keepLines/>
        <w:overflowPunct/>
        <w:autoSpaceDE/>
        <w:autoSpaceDN/>
        <w:adjustRightInd/>
        <w:spacing w:before="60"/>
        <w:jc w:val="center"/>
        <w:textAlignment w:val="auto"/>
        <w:rPr>
          <w:b/>
          <w:bCs/>
          <w:lang w:eastAsia="en-US"/>
        </w:rPr>
      </w:pPr>
      <w:r w:rsidRPr="00575BEF">
        <w:rPr>
          <w:b/>
          <w:bCs/>
          <w:lang w:eastAsia="en-US"/>
        </w:rPr>
        <w:t xml:space="preserve">Table </w:t>
      </w:r>
      <w:r w:rsidR="009D2432">
        <w:rPr>
          <w:b/>
          <w:bCs/>
          <w:lang w:eastAsia="en-US"/>
        </w:rPr>
        <w:t>3</w:t>
      </w:r>
      <w:r w:rsidRPr="00575BEF">
        <w:rPr>
          <w:b/>
          <w:bCs/>
          <w:lang w:eastAsia="en-US"/>
        </w:rPr>
        <w:t>: Time period for time index detection for int</w:t>
      </w:r>
      <w:r>
        <w:rPr>
          <w:b/>
          <w:bCs/>
          <w:lang w:eastAsia="en-US"/>
        </w:rPr>
        <w:t>ra</w:t>
      </w:r>
      <w:r w:rsidRPr="00575BEF">
        <w:rPr>
          <w:b/>
          <w:bCs/>
          <w:lang w:eastAsia="en-US"/>
        </w:rPr>
        <w:t>-frequency measurements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431"/>
        <w:gridCol w:w="2892"/>
      </w:tblGrid>
      <w:tr w:rsidR="002610CE" w:rsidRPr="00336AEF" w14:paraId="59DB2F84" w14:textId="77777777" w:rsidTr="000C417E">
        <w:tc>
          <w:tcPr>
            <w:tcW w:w="3305" w:type="dxa"/>
            <w:tcBorders>
              <w:top w:val="single" w:sz="4" w:space="0" w:color="auto"/>
              <w:left w:val="single" w:sz="4" w:space="0" w:color="auto"/>
              <w:bottom w:val="single" w:sz="4" w:space="0" w:color="auto"/>
              <w:right w:val="single" w:sz="4" w:space="0" w:color="auto"/>
            </w:tcBorders>
          </w:tcPr>
          <w:p w14:paraId="7AB3E84F" w14:textId="77777777" w:rsidR="002610CE" w:rsidRPr="00336AEF" w:rsidRDefault="002610CE" w:rsidP="000C417E">
            <w:pPr>
              <w:pStyle w:val="TAH"/>
            </w:pPr>
            <w:r w:rsidRPr="00336AEF">
              <w:t>DRX cycle</w:t>
            </w:r>
          </w:p>
        </w:tc>
        <w:tc>
          <w:tcPr>
            <w:tcW w:w="3431" w:type="dxa"/>
            <w:tcBorders>
              <w:top w:val="single" w:sz="4" w:space="0" w:color="auto"/>
              <w:left w:val="single" w:sz="4" w:space="0" w:color="auto"/>
              <w:bottom w:val="single" w:sz="4" w:space="0" w:color="auto"/>
              <w:right w:val="single" w:sz="4" w:space="0" w:color="auto"/>
            </w:tcBorders>
          </w:tcPr>
          <w:p w14:paraId="62E413A9" w14:textId="77777777" w:rsidR="002610CE" w:rsidRPr="00336AEF" w:rsidRDefault="002610CE" w:rsidP="000C417E">
            <w:pPr>
              <w:pStyle w:val="TAH"/>
            </w:pPr>
            <w:r w:rsidRPr="00336AEF">
              <w:t>Without measurement gaps</w:t>
            </w:r>
          </w:p>
        </w:tc>
        <w:tc>
          <w:tcPr>
            <w:tcW w:w="2892" w:type="dxa"/>
            <w:tcBorders>
              <w:top w:val="single" w:sz="4" w:space="0" w:color="auto"/>
              <w:left w:val="single" w:sz="4" w:space="0" w:color="auto"/>
              <w:bottom w:val="single" w:sz="4" w:space="0" w:color="auto"/>
              <w:right w:val="single" w:sz="4" w:space="0" w:color="auto"/>
            </w:tcBorders>
          </w:tcPr>
          <w:p w14:paraId="62D32910" w14:textId="77777777" w:rsidR="002610CE" w:rsidRPr="00336AEF" w:rsidRDefault="002610CE" w:rsidP="000C417E">
            <w:pPr>
              <w:pStyle w:val="TAH"/>
            </w:pPr>
            <w:r w:rsidRPr="00336AEF">
              <w:t>With measurement gaps</w:t>
            </w:r>
          </w:p>
        </w:tc>
      </w:tr>
      <w:tr w:rsidR="002610CE" w:rsidRPr="00336AEF" w14:paraId="7976688A" w14:textId="77777777" w:rsidTr="000C417E">
        <w:tc>
          <w:tcPr>
            <w:tcW w:w="3305" w:type="dxa"/>
            <w:tcBorders>
              <w:top w:val="single" w:sz="4" w:space="0" w:color="auto"/>
              <w:left w:val="single" w:sz="4" w:space="0" w:color="auto"/>
              <w:bottom w:val="single" w:sz="4" w:space="0" w:color="auto"/>
              <w:right w:val="single" w:sz="4" w:space="0" w:color="auto"/>
            </w:tcBorders>
          </w:tcPr>
          <w:p w14:paraId="48BAB996" w14:textId="77777777" w:rsidR="002610CE" w:rsidRPr="00336AEF" w:rsidRDefault="002610CE" w:rsidP="000C417E">
            <w:pPr>
              <w:pStyle w:val="TAC"/>
            </w:pPr>
            <w:r w:rsidRPr="00336AEF">
              <w:t>No DRX</w:t>
            </w:r>
          </w:p>
        </w:tc>
        <w:tc>
          <w:tcPr>
            <w:tcW w:w="3431" w:type="dxa"/>
            <w:tcBorders>
              <w:top w:val="single" w:sz="4" w:space="0" w:color="auto"/>
              <w:left w:val="single" w:sz="4" w:space="0" w:color="auto"/>
              <w:bottom w:val="single" w:sz="4" w:space="0" w:color="auto"/>
              <w:right w:val="single" w:sz="4" w:space="0" w:color="auto"/>
            </w:tcBorders>
          </w:tcPr>
          <w:p w14:paraId="3E6E9924" w14:textId="77777777" w:rsidR="002610CE" w:rsidRPr="00336AEF" w:rsidRDefault="002610CE" w:rsidP="000C417E">
            <w:pPr>
              <w:pStyle w:val="TAC"/>
              <w:rPr>
                <w:lang w:val="en-US" w:eastAsia="zh-CN"/>
              </w:rPr>
            </w:pPr>
            <w:r w:rsidRPr="00336AEF">
              <w:rPr>
                <w:lang w:val="en-US" w:eastAsia="zh-CN"/>
              </w:rPr>
              <w:t>Max(200ms, ceil(</w:t>
            </w:r>
            <w:r w:rsidRPr="00336AEF">
              <w:rPr>
                <w:shd w:val="clear" w:color="auto" w:fill="FFFF00"/>
                <w:lang w:val="en-US" w:eastAsia="zh-CN"/>
              </w:rPr>
              <w:t>M</w:t>
            </w:r>
            <w:r w:rsidRPr="00336AEF">
              <w:rPr>
                <w:shd w:val="clear" w:color="auto" w:fill="FFFF00"/>
                <w:vertAlign w:val="subscript"/>
                <w:lang w:val="en-US" w:eastAsia="zh-CN"/>
              </w:rPr>
              <w:t>SSB_index_intra</w:t>
            </w:r>
            <w:r w:rsidRPr="00336AEF">
              <w:rPr>
                <w:lang w:val="en-US" w:eastAsia="zh-CN"/>
              </w:rPr>
              <w:t xml:space="preserve"> </w:t>
            </w:r>
            <w:r w:rsidRPr="00336AEF">
              <w:rPr>
                <w:rFonts w:ascii="Symbol" w:eastAsia="Symbol" w:hAnsi="Symbol" w:cs="Symbol"/>
                <w:szCs w:val="18"/>
              </w:rPr>
              <w:sym w:font="Symbol" w:char="F0B4"/>
            </w:r>
            <w:r w:rsidRPr="00336AEF">
              <w:rPr>
                <w:rFonts w:cs="Arial"/>
                <w:szCs w:val="18"/>
                <w:lang w:val="en-US" w:eastAsia="zh-CN"/>
              </w:rPr>
              <w:t xml:space="preserve"> K</w:t>
            </w:r>
            <w:r w:rsidRPr="00336AEF">
              <w:rPr>
                <w:rFonts w:cs="Arial"/>
                <w:szCs w:val="18"/>
                <w:vertAlign w:val="subscript"/>
                <w:lang w:val="en-US" w:eastAsia="zh-CN"/>
              </w:rPr>
              <w:t>p</w:t>
            </w:r>
            <w:r w:rsidRPr="00336AEF">
              <w:rPr>
                <w:rFonts w:cs="Arial"/>
                <w:szCs w:val="18"/>
                <w:lang w:val="en-US" w:eastAsia="zh-CN"/>
              </w:rPr>
              <w:t xml:space="preserve">) </w:t>
            </w:r>
            <w:r w:rsidRPr="00336AEF">
              <w:rPr>
                <w:rFonts w:ascii="Symbol" w:eastAsia="Symbol" w:hAnsi="Symbol" w:cs="Symbol"/>
                <w:szCs w:val="18"/>
              </w:rPr>
              <w:sym w:font="Symbol" w:char="F0B4"/>
            </w:r>
            <w:r w:rsidRPr="00336AEF">
              <w:rPr>
                <w:lang w:val="en-US" w:eastAsia="zh-CN"/>
              </w:rPr>
              <w:t xml:space="preserve"> SMTC period) </w:t>
            </w:r>
            <w:r w:rsidRPr="00336AEF">
              <w:rPr>
                <w:rFonts w:ascii="Symbol" w:eastAsia="Symbol" w:hAnsi="Symbol" w:cs="Symbol"/>
                <w:szCs w:val="18"/>
              </w:rPr>
              <w:sym w:font="Symbol" w:char="F0B4"/>
            </w:r>
            <w:r w:rsidRPr="00336AEF">
              <w:rPr>
                <w:lang w:val="en-US" w:eastAsia="zh-CN"/>
              </w:rPr>
              <w:t xml:space="preserve"> CSSF</w:t>
            </w:r>
            <w:r w:rsidRPr="00336AEF">
              <w:rPr>
                <w:vertAlign w:val="subscript"/>
                <w:lang w:val="en-US" w:eastAsia="zh-CN"/>
              </w:rPr>
              <w:t>intra</w:t>
            </w:r>
          </w:p>
        </w:tc>
        <w:tc>
          <w:tcPr>
            <w:tcW w:w="2892" w:type="dxa"/>
            <w:tcBorders>
              <w:top w:val="single" w:sz="4" w:space="0" w:color="auto"/>
              <w:left w:val="single" w:sz="4" w:space="0" w:color="auto"/>
              <w:bottom w:val="single" w:sz="4" w:space="0" w:color="auto"/>
              <w:right w:val="single" w:sz="4" w:space="0" w:color="auto"/>
            </w:tcBorders>
          </w:tcPr>
          <w:p w14:paraId="33F5D844" w14:textId="77777777" w:rsidR="002610CE" w:rsidRPr="00336AEF" w:rsidRDefault="002610CE" w:rsidP="000C417E">
            <w:pPr>
              <w:pStyle w:val="TAC"/>
              <w:rPr>
                <w:lang w:val="en-US"/>
              </w:rPr>
            </w:pPr>
            <w:r w:rsidRPr="00336AEF">
              <w:rPr>
                <w:lang w:val="en-US"/>
              </w:rPr>
              <w:t xml:space="preserve">Max(200ms, </w:t>
            </w:r>
            <w:r w:rsidRPr="00336AEF">
              <w:rPr>
                <w:shd w:val="clear" w:color="auto" w:fill="FFFF00"/>
                <w:lang w:val="en-US"/>
              </w:rPr>
              <w:t>ceil</w:t>
            </w:r>
            <w:r w:rsidRPr="00336AEF">
              <w:rPr>
                <w:lang w:val="en-US"/>
              </w:rPr>
              <w:t>(</w:t>
            </w:r>
            <w:r w:rsidRPr="00336AEF">
              <w:rPr>
                <w:shd w:val="clear" w:color="auto" w:fill="FFFF00"/>
                <w:lang w:val="en-US"/>
              </w:rPr>
              <w:t>M</w:t>
            </w:r>
            <w:r w:rsidRPr="00336AEF">
              <w:rPr>
                <w:shd w:val="clear" w:color="auto" w:fill="FFFF00"/>
                <w:vertAlign w:val="subscript"/>
                <w:lang w:val="en-US"/>
              </w:rPr>
              <w:t>SSB_index_intra</w:t>
            </w:r>
            <w:r w:rsidRPr="00336AEF">
              <w:rPr>
                <w:lang w:val="en-US"/>
              </w:rPr>
              <w:t xml:space="preserve"> </w:t>
            </w:r>
            <w:r w:rsidRPr="00336AEF">
              <w:rPr>
                <w:rFonts w:ascii="Symbol" w:eastAsia="Symbol" w:hAnsi="Symbol" w:cs="Symbol"/>
                <w:szCs w:val="18"/>
              </w:rPr>
              <w:sym w:font="Symbol" w:char="F0B4"/>
            </w:r>
            <w:r w:rsidRPr="00336AEF">
              <w:rPr>
                <w:rFonts w:cs="Arial"/>
                <w:szCs w:val="18"/>
                <w:lang w:val="en-US"/>
              </w:rPr>
              <w:t xml:space="preserve"> K</w:t>
            </w:r>
            <w:r w:rsidRPr="00336AEF">
              <w:rPr>
                <w:rFonts w:cs="Arial"/>
                <w:szCs w:val="18"/>
                <w:vertAlign w:val="subscript"/>
                <w:lang w:val="en-US"/>
              </w:rPr>
              <w:t>p</w:t>
            </w:r>
            <w:r w:rsidRPr="00336AEF">
              <w:rPr>
                <w:rFonts w:cs="Arial"/>
                <w:szCs w:val="18"/>
                <w:lang w:val="en-US"/>
              </w:rPr>
              <w:t xml:space="preserve">) </w:t>
            </w:r>
            <w:r w:rsidRPr="00336AEF">
              <w:rPr>
                <w:rFonts w:ascii="Symbol" w:eastAsia="Symbol" w:hAnsi="Symbol" w:cs="Symbol"/>
                <w:szCs w:val="18"/>
              </w:rPr>
              <w:sym w:font="Symbol" w:char="F0B4"/>
            </w:r>
            <w:r w:rsidRPr="00336AEF">
              <w:rPr>
                <w:lang w:val="en-US"/>
              </w:rPr>
              <w:t xml:space="preserve"> Max(MGRP, SMTC period)) </w:t>
            </w:r>
            <w:r w:rsidRPr="00336AEF">
              <w:rPr>
                <w:rFonts w:ascii="Symbol" w:eastAsia="Symbol" w:hAnsi="Symbol" w:cs="Symbol"/>
                <w:szCs w:val="18"/>
              </w:rPr>
              <w:sym w:font="Symbol" w:char="F0B4"/>
            </w:r>
            <w:r w:rsidRPr="00336AEF">
              <w:rPr>
                <w:lang w:val="en-US"/>
              </w:rPr>
              <w:t xml:space="preserve"> CSSF</w:t>
            </w:r>
            <w:r w:rsidRPr="00336AEF">
              <w:rPr>
                <w:vertAlign w:val="subscript"/>
                <w:lang w:val="en-US"/>
              </w:rPr>
              <w:t>intra</w:t>
            </w:r>
          </w:p>
        </w:tc>
      </w:tr>
      <w:tr w:rsidR="002610CE" w:rsidRPr="00336AEF" w14:paraId="09BD4C08" w14:textId="77777777" w:rsidTr="000C417E">
        <w:tc>
          <w:tcPr>
            <w:tcW w:w="3305" w:type="dxa"/>
            <w:tcBorders>
              <w:top w:val="single" w:sz="4" w:space="0" w:color="auto"/>
              <w:left w:val="single" w:sz="4" w:space="0" w:color="auto"/>
              <w:bottom w:val="single" w:sz="4" w:space="0" w:color="auto"/>
              <w:right w:val="single" w:sz="4" w:space="0" w:color="auto"/>
            </w:tcBorders>
          </w:tcPr>
          <w:p w14:paraId="4E956D0B" w14:textId="77777777" w:rsidR="002610CE" w:rsidRPr="00336AEF" w:rsidRDefault="002610CE" w:rsidP="000C417E">
            <w:pPr>
              <w:pStyle w:val="TAC"/>
            </w:pPr>
            <w:r w:rsidRPr="00336AEF">
              <w:t xml:space="preserve">DRX </w:t>
            </w:r>
            <w:r w:rsidRPr="00336AEF">
              <w:rPr>
                <w:rFonts w:hint="eastAsia"/>
              </w:rPr>
              <w:t>cycle</w:t>
            </w:r>
            <w:r w:rsidRPr="00336AEF">
              <w:rPr>
                <w:rFonts w:hint="eastAsia"/>
              </w:rPr>
              <w:t>≤</w:t>
            </w:r>
            <w:r w:rsidRPr="00336AEF">
              <w:t xml:space="preserve"> 320ms</w:t>
            </w:r>
          </w:p>
        </w:tc>
        <w:tc>
          <w:tcPr>
            <w:tcW w:w="3431" w:type="dxa"/>
            <w:tcBorders>
              <w:top w:val="single" w:sz="4" w:space="0" w:color="auto"/>
              <w:left w:val="single" w:sz="4" w:space="0" w:color="auto"/>
              <w:bottom w:val="single" w:sz="4" w:space="0" w:color="auto"/>
              <w:right w:val="single" w:sz="4" w:space="0" w:color="auto"/>
            </w:tcBorders>
          </w:tcPr>
          <w:p w14:paraId="55852306" w14:textId="77777777" w:rsidR="002610CE" w:rsidRPr="00336AEF" w:rsidRDefault="002610CE" w:rsidP="000C417E">
            <w:pPr>
              <w:pStyle w:val="TAC"/>
              <w:rPr>
                <w:b/>
                <w:lang w:val="en-US"/>
              </w:rPr>
            </w:pPr>
            <w:r w:rsidRPr="00336AEF">
              <w:rPr>
                <w:lang w:val="en-US"/>
              </w:rPr>
              <w:t xml:space="preserve">Max(200ms, ceil(1.5 </w:t>
            </w:r>
            <w:r w:rsidRPr="00336AEF">
              <w:rPr>
                <w:rFonts w:ascii="Symbol" w:eastAsia="Symbol" w:hAnsi="Symbol" w:cs="Symbol"/>
                <w:szCs w:val="18"/>
              </w:rPr>
              <w:sym w:font="Symbol" w:char="F0B4"/>
            </w:r>
            <w:r w:rsidRPr="00336AEF">
              <w:rPr>
                <w:lang w:val="en-US"/>
              </w:rPr>
              <w:t xml:space="preserve"> </w:t>
            </w:r>
            <w:r w:rsidRPr="00336AEF">
              <w:rPr>
                <w:shd w:val="clear" w:color="auto" w:fill="FFFF00"/>
                <w:lang w:val="en-US"/>
              </w:rPr>
              <w:t>M</w:t>
            </w:r>
            <w:r w:rsidRPr="00336AEF">
              <w:rPr>
                <w:shd w:val="clear" w:color="auto" w:fill="FFFF00"/>
                <w:vertAlign w:val="subscript"/>
                <w:lang w:val="en-US"/>
              </w:rPr>
              <w:t>SSB_index_intra</w:t>
            </w:r>
            <w:r w:rsidRPr="00336AEF">
              <w:rPr>
                <w:lang w:val="en-US"/>
              </w:rPr>
              <w:t xml:space="preserve"> </w:t>
            </w:r>
            <w:r w:rsidRPr="00336AEF">
              <w:rPr>
                <w:vertAlign w:val="subscript"/>
                <w:lang w:val="en-US"/>
              </w:rPr>
              <w:t>s</w:t>
            </w:r>
            <w:r w:rsidRPr="00336AEF">
              <w:rPr>
                <w:lang w:val="en-US"/>
              </w:rPr>
              <w:t xml:space="preserve"> </w:t>
            </w:r>
            <w:r w:rsidRPr="00336AEF">
              <w:rPr>
                <w:rFonts w:ascii="Symbol" w:eastAsia="Symbol" w:hAnsi="Symbol" w:cs="Symbol"/>
                <w:szCs w:val="18"/>
              </w:rPr>
              <w:sym w:font="Symbol" w:char="F0B4"/>
            </w:r>
            <w:r w:rsidRPr="00336AEF">
              <w:rPr>
                <w:rFonts w:cs="Arial"/>
                <w:szCs w:val="18"/>
                <w:lang w:val="en-US"/>
              </w:rPr>
              <w:t xml:space="preserve"> K</w:t>
            </w:r>
            <w:r w:rsidRPr="00336AEF">
              <w:rPr>
                <w:rFonts w:cs="Arial"/>
                <w:szCs w:val="18"/>
                <w:vertAlign w:val="subscript"/>
                <w:lang w:val="en-US"/>
              </w:rPr>
              <w:t>p</w:t>
            </w:r>
            <w:r w:rsidRPr="00336AEF">
              <w:rPr>
                <w:lang w:val="en-US"/>
              </w:rPr>
              <w:t xml:space="preserve">) </w:t>
            </w:r>
            <w:r w:rsidRPr="00336AEF">
              <w:rPr>
                <w:rFonts w:ascii="Symbol" w:eastAsia="Symbol" w:hAnsi="Symbol" w:cs="Symbol"/>
                <w:szCs w:val="18"/>
              </w:rPr>
              <w:sym w:font="Symbol" w:char="F0B4"/>
            </w:r>
            <w:r w:rsidRPr="00336AEF">
              <w:rPr>
                <w:lang w:val="en-US"/>
              </w:rPr>
              <w:t xml:space="preserve"> Max(SMTC period, DRX cycle)) </w:t>
            </w:r>
            <w:r w:rsidRPr="00336AEF">
              <w:rPr>
                <w:rFonts w:ascii="Symbol" w:eastAsia="Symbol" w:hAnsi="Symbol" w:cs="Symbol"/>
                <w:szCs w:val="18"/>
              </w:rPr>
              <w:sym w:font="Symbol" w:char="F0B4"/>
            </w:r>
            <w:r w:rsidRPr="00336AEF">
              <w:rPr>
                <w:lang w:val="en-US"/>
              </w:rPr>
              <w:t xml:space="preserve"> CSSF</w:t>
            </w:r>
            <w:r w:rsidRPr="00336AEF">
              <w:rPr>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6F9D89D3" w14:textId="77777777" w:rsidR="002610CE" w:rsidRPr="00336AEF" w:rsidRDefault="002610CE" w:rsidP="000C417E">
            <w:pPr>
              <w:pStyle w:val="TAC"/>
              <w:rPr>
                <w:lang w:val="en-US"/>
              </w:rPr>
            </w:pPr>
            <w:r w:rsidRPr="00336AEF">
              <w:rPr>
                <w:lang w:val="en-US"/>
              </w:rPr>
              <w:t xml:space="preserve">Max(200ms, </w:t>
            </w:r>
            <w:r w:rsidRPr="00336AEF">
              <w:rPr>
                <w:shd w:val="clear" w:color="auto" w:fill="FFFF00"/>
                <w:lang w:val="en-US"/>
              </w:rPr>
              <w:t>ceil</w:t>
            </w:r>
            <w:r w:rsidRPr="00336AEF">
              <w:rPr>
                <w:lang w:val="en-US"/>
              </w:rPr>
              <w:t xml:space="preserve">(1.5 </w:t>
            </w:r>
            <w:r w:rsidRPr="00336AEF">
              <w:rPr>
                <w:rFonts w:ascii="Symbol" w:eastAsia="Symbol" w:hAnsi="Symbol" w:cs="Symbol"/>
                <w:szCs w:val="18"/>
              </w:rPr>
              <w:sym w:font="Symbol" w:char="F0B4"/>
            </w:r>
            <w:r w:rsidRPr="00336AEF">
              <w:rPr>
                <w:lang w:val="en-US"/>
              </w:rPr>
              <w:t xml:space="preserve"> </w:t>
            </w:r>
            <w:r w:rsidRPr="00336AEF">
              <w:rPr>
                <w:shd w:val="clear" w:color="auto" w:fill="FFFF00"/>
                <w:lang w:val="en-US"/>
              </w:rPr>
              <w:t>M</w:t>
            </w:r>
            <w:r w:rsidRPr="00336AEF">
              <w:rPr>
                <w:shd w:val="clear" w:color="auto" w:fill="FFFF00"/>
                <w:vertAlign w:val="subscript"/>
                <w:lang w:val="en-US"/>
              </w:rPr>
              <w:t>SSB_index_intra</w:t>
            </w:r>
            <w:r w:rsidRPr="00336AEF">
              <w:rPr>
                <w:lang w:val="en-US"/>
              </w:rPr>
              <w:t xml:space="preserve"> </w:t>
            </w:r>
            <w:r w:rsidRPr="00336AEF">
              <w:rPr>
                <w:rFonts w:ascii="Symbol" w:eastAsia="Symbol" w:hAnsi="Symbol" w:cs="Symbol"/>
                <w:szCs w:val="18"/>
              </w:rPr>
              <w:sym w:font="Symbol" w:char="F0B4"/>
            </w:r>
            <w:r w:rsidRPr="00336AEF">
              <w:rPr>
                <w:rFonts w:cs="Arial"/>
                <w:szCs w:val="18"/>
                <w:lang w:val="en-US"/>
              </w:rPr>
              <w:t xml:space="preserve"> K</w:t>
            </w:r>
            <w:r w:rsidRPr="00336AEF">
              <w:rPr>
                <w:rFonts w:cs="Arial"/>
                <w:szCs w:val="18"/>
                <w:vertAlign w:val="subscript"/>
                <w:lang w:val="en-US"/>
              </w:rPr>
              <w:t>p</w:t>
            </w:r>
            <w:r w:rsidRPr="00336AEF">
              <w:rPr>
                <w:lang w:val="en-US"/>
              </w:rPr>
              <w:t xml:space="preserve">) </w:t>
            </w:r>
            <w:r w:rsidRPr="00336AEF">
              <w:rPr>
                <w:rFonts w:ascii="Symbol" w:eastAsia="Symbol" w:hAnsi="Symbol" w:cs="Symbol"/>
                <w:szCs w:val="18"/>
              </w:rPr>
              <w:sym w:font="Symbol" w:char="F0B4"/>
            </w:r>
            <w:r w:rsidRPr="00336AEF">
              <w:rPr>
                <w:lang w:val="en-US"/>
              </w:rPr>
              <w:t xml:space="preserve"> Max(MGRP, SMTC period, DRX cycle)) </w:t>
            </w:r>
            <w:r w:rsidRPr="00336AEF">
              <w:rPr>
                <w:rFonts w:ascii="Symbol" w:eastAsia="Symbol" w:hAnsi="Symbol" w:cs="Symbol"/>
                <w:szCs w:val="18"/>
              </w:rPr>
              <w:sym w:font="Symbol" w:char="F0B4"/>
            </w:r>
            <w:r w:rsidRPr="00336AEF">
              <w:rPr>
                <w:lang w:val="en-US"/>
              </w:rPr>
              <w:t xml:space="preserve"> CSSF</w:t>
            </w:r>
            <w:r w:rsidRPr="00336AEF">
              <w:rPr>
                <w:vertAlign w:val="subscript"/>
                <w:lang w:val="en-US"/>
              </w:rPr>
              <w:t>intra</w:t>
            </w:r>
          </w:p>
        </w:tc>
      </w:tr>
      <w:tr w:rsidR="002610CE" w:rsidRPr="00336AEF" w14:paraId="7F80BA59" w14:textId="77777777" w:rsidTr="000C417E">
        <w:tc>
          <w:tcPr>
            <w:tcW w:w="3305" w:type="dxa"/>
            <w:tcBorders>
              <w:top w:val="single" w:sz="4" w:space="0" w:color="auto"/>
              <w:left w:val="single" w:sz="4" w:space="0" w:color="auto"/>
              <w:bottom w:val="single" w:sz="4" w:space="0" w:color="auto"/>
              <w:right w:val="single" w:sz="4" w:space="0" w:color="auto"/>
            </w:tcBorders>
          </w:tcPr>
          <w:p w14:paraId="3E1A836E" w14:textId="77777777" w:rsidR="002610CE" w:rsidRPr="00336AEF" w:rsidRDefault="002610CE" w:rsidP="000C417E">
            <w:pPr>
              <w:pStyle w:val="TAC"/>
              <w:rPr>
                <w:b/>
              </w:rPr>
            </w:pPr>
            <w:r w:rsidRPr="00336AEF">
              <w:t>DRX cycle&gt;320ms</w:t>
            </w:r>
          </w:p>
        </w:tc>
        <w:tc>
          <w:tcPr>
            <w:tcW w:w="3431" w:type="dxa"/>
            <w:tcBorders>
              <w:top w:val="single" w:sz="4" w:space="0" w:color="auto"/>
              <w:left w:val="single" w:sz="4" w:space="0" w:color="auto"/>
              <w:bottom w:val="single" w:sz="4" w:space="0" w:color="auto"/>
              <w:right w:val="single" w:sz="4" w:space="0" w:color="auto"/>
            </w:tcBorders>
          </w:tcPr>
          <w:p w14:paraId="1A30F977" w14:textId="77777777" w:rsidR="002610CE" w:rsidRPr="00336AEF" w:rsidRDefault="002610CE" w:rsidP="000C417E">
            <w:pPr>
              <w:pStyle w:val="TAC"/>
              <w:rPr>
                <w:b/>
                <w:lang w:val="en-US"/>
              </w:rPr>
            </w:pPr>
            <w:r w:rsidRPr="00336AEF">
              <w:rPr>
                <w:lang w:val="en-US"/>
              </w:rPr>
              <w:t>ceil(</w:t>
            </w:r>
            <w:r w:rsidRPr="00336AEF">
              <w:rPr>
                <w:shd w:val="clear" w:color="auto" w:fill="FFFF00"/>
                <w:lang w:val="en-US"/>
              </w:rPr>
              <w:t>M</w:t>
            </w:r>
            <w:r w:rsidRPr="00336AEF">
              <w:rPr>
                <w:shd w:val="clear" w:color="auto" w:fill="FFFF00"/>
                <w:vertAlign w:val="subscript"/>
                <w:lang w:val="en-US"/>
              </w:rPr>
              <w:t>SSB_index_intra</w:t>
            </w:r>
            <w:r w:rsidRPr="00336AEF">
              <w:rPr>
                <w:lang w:val="en-US"/>
              </w:rPr>
              <w:t xml:space="preserve"> </w:t>
            </w:r>
            <w:r w:rsidRPr="00336AEF">
              <w:rPr>
                <w:rFonts w:ascii="Symbol" w:eastAsia="Symbol" w:hAnsi="Symbol" w:cs="Symbol"/>
                <w:szCs w:val="18"/>
              </w:rPr>
              <w:sym w:font="Symbol" w:char="F0B4"/>
            </w:r>
            <w:r w:rsidRPr="00336AEF">
              <w:rPr>
                <w:rFonts w:cs="Arial"/>
                <w:szCs w:val="18"/>
                <w:lang w:val="en-US"/>
              </w:rPr>
              <w:t xml:space="preserve"> K</w:t>
            </w:r>
            <w:r w:rsidRPr="00336AEF">
              <w:rPr>
                <w:rFonts w:cs="Arial"/>
                <w:szCs w:val="18"/>
                <w:vertAlign w:val="subscript"/>
                <w:lang w:val="en-US"/>
              </w:rPr>
              <w:t>p</w:t>
            </w:r>
            <w:r w:rsidRPr="00336AEF">
              <w:rPr>
                <w:rFonts w:cs="Arial"/>
                <w:szCs w:val="18"/>
                <w:lang w:val="en-US"/>
              </w:rPr>
              <w:t>)</w:t>
            </w:r>
            <w:r w:rsidRPr="00336AEF">
              <w:rPr>
                <w:lang w:val="en-US"/>
              </w:rPr>
              <w:t xml:space="preserve"> </w:t>
            </w:r>
            <w:r w:rsidRPr="00336AEF">
              <w:rPr>
                <w:rFonts w:ascii="Symbol" w:eastAsia="Symbol" w:hAnsi="Symbol" w:cs="Symbol"/>
                <w:szCs w:val="18"/>
              </w:rPr>
              <w:sym w:font="Symbol" w:char="F0B4"/>
            </w:r>
            <w:r w:rsidRPr="00336AEF">
              <w:rPr>
                <w:lang w:val="en-US"/>
              </w:rPr>
              <w:t xml:space="preserve"> DRX cycle </w:t>
            </w:r>
            <w:r w:rsidRPr="00336AEF">
              <w:rPr>
                <w:rFonts w:ascii="Symbol" w:eastAsia="Symbol" w:hAnsi="Symbol" w:cs="Symbol"/>
                <w:szCs w:val="18"/>
              </w:rPr>
              <w:sym w:font="Symbol" w:char="F0B4"/>
            </w:r>
            <w:r w:rsidRPr="00336AEF">
              <w:rPr>
                <w:lang w:val="en-US"/>
              </w:rPr>
              <w:t xml:space="preserve"> CSSF</w:t>
            </w:r>
            <w:r w:rsidRPr="00336AEF">
              <w:rPr>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63DF1049" w14:textId="77777777" w:rsidR="002610CE" w:rsidRPr="00336AEF" w:rsidRDefault="002610CE" w:rsidP="000C417E">
            <w:pPr>
              <w:pStyle w:val="TAC"/>
              <w:rPr>
                <w:lang w:val="en-US"/>
              </w:rPr>
            </w:pPr>
            <w:r w:rsidRPr="00336AEF">
              <w:rPr>
                <w:lang w:val="en-US"/>
              </w:rPr>
              <w:t>ceil(</w:t>
            </w:r>
            <w:r w:rsidRPr="00336AEF">
              <w:rPr>
                <w:shd w:val="clear" w:color="auto" w:fill="FFFF00"/>
                <w:lang w:val="en-US"/>
              </w:rPr>
              <w:t>M</w:t>
            </w:r>
            <w:r w:rsidRPr="00336AEF">
              <w:rPr>
                <w:shd w:val="clear" w:color="auto" w:fill="FFFF00"/>
                <w:vertAlign w:val="subscript"/>
                <w:lang w:val="en-US"/>
              </w:rPr>
              <w:t>SSB_index_intra</w:t>
            </w:r>
            <w:r w:rsidRPr="00336AEF">
              <w:rPr>
                <w:lang w:val="en-US"/>
              </w:rPr>
              <w:t xml:space="preserve"> </w:t>
            </w:r>
            <w:r w:rsidRPr="00336AEF">
              <w:rPr>
                <w:rFonts w:ascii="Symbol" w:eastAsia="Symbol" w:hAnsi="Symbol" w:cs="Symbol"/>
                <w:szCs w:val="18"/>
              </w:rPr>
              <w:sym w:font="Symbol" w:char="F0B4"/>
            </w:r>
            <w:r w:rsidRPr="00336AEF">
              <w:rPr>
                <w:rFonts w:cs="Arial"/>
                <w:szCs w:val="18"/>
                <w:lang w:val="en-US"/>
              </w:rPr>
              <w:t xml:space="preserve"> K</w:t>
            </w:r>
            <w:r w:rsidRPr="00336AEF">
              <w:rPr>
                <w:rFonts w:cs="Arial"/>
                <w:szCs w:val="18"/>
                <w:vertAlign w:val="subscript"/>
                <w:lang w:val="en-US"/>
              </w:rPr>
              <w:t>p</w:t>
            </w:r>
            <w:r w:rsidRPr="00336AEF">
              <w:rPr>
                <w:rFonts w:cs="Arial"/>
                <w:szCs w:val="18"/>
                <w:lang w:val="en-US"/>
              </w:rPr>
              <w:t>)</w:t>
            </w:r>
            <w:r w:rsidRPr="00336AEF">
              <w:rPr>
                <w:lang w:val="en-US"/>
              </w:rPr>
              <w:t xml:space="preserve"> </w:t>
            </w:r>
            <w:r w:rsidRPr="00336AEF">
              <w:rPr>
                <w:rFonts w:ascii="Symbol" w:eastAsia="Symbol" w:hAnsi="Symbol" w:cs="Symbol"/>
                <w:szCs w:val="18"/>
              </w:rPr>
              <w:sym w:font="Symbol" w:char="F0B4"/>
            </w:r>
            <w:r w:rsidRPr="00336AEF">
              <w:rPr>
                <w:lang w:val="en-US"/>
              </w:rPr>
              <w:t xml:space="preserve"> DRX cycle </w:t>
            </w:r>
            <w:r w:rsidRPr="00336AEF">
              <w:rPr>
                <w:rFonts w:ascii="Symbol" w:eastAsia="Symbol" w:hAnsi="Symbol" w:cs="Symbol"/>
                <w:szCs w:val="18"/>
              </w:rPr>
              <w:sym w:font="Symbol" w:char="F0B4"/>
            </w:r>
            <w:r w:rsidRPr="00336AEF">
              <w:rPr>
                <w:lang w:val="en-US"/>
              </w:rPr>
              <w:t xml:space="preserve"> CSSF</w:t>
            </w:r>
            <w:r w:rsidRPr="00336AEF">
              <w:rPr>
                <w:vertAlign w:val="subscript"/>
                <w:lang w:val="en-US"/>
              </w:rPr>
              <w:t>intra</w:t>
            </w:r>
          </w:p>
        </w:tc>
      </w:tr>
    </w:tbl>
    <w:p w14:paraId="0879F5E0" w14:textId="67B3956A" w:rsidR="002610CE" w:rsidRPr="002610CE" w:rsidRDefault="002610CE" w:rsidP="002610CE">
      <w:pPr>
        <w:spacing w:before="240" w:after="0"/>
        <w:jc w:val="both"/>
        <w:rPr>
          <w:b/>
          <w:bCs/>
        </w:rPr>
      </w:pPr>
      <w:r w:rsidRPr="00575BEF">
        <w:rPr>
          <w:b/>
          <w:bCs/>
          <w:lang w:eastAsia="en-US"/>
        </w:rPr>
        <w:t>M</w:t>
      </w:r>
      <w:r w:rsidRPr="00575BEF">
        <w:rPr>
          <w:b/>
          <w:bCs/>
          <w:vertAlign w:val="subscript"/>
          <w:lang w:eastAsia="en-US"/>
        </w:rPr>
        <w:t xml:space="preserve">SSB_index_inter </w:t>
      </w:r>
      <w:r w:rsidRPr="00575BEF">
        <w:rPr>
          <w:b/>
          <w:bCs/>
        </w:rPr>
        <w:t xml:space="preserve">= </w:t>
      </w:r>
      <w:r>
        <w:rPr>
          <w:b/>
          <w:bCs/>
        </w:rPr>
        <w:t>5*</w:t>
      </w:r>
      <w:r w:rsidRPr="00575BEF">
        <w:rPr>
          <w:b/>
          <w:bCs/>
        </w:rPr>
        <w:t>N, N is Rx beam sweeping factor for FR2-2.</w:t>
      </w:r>
    </w:p>
    <w:p w14:paraId="16BAE01A" w14:textId="0C9989C9" w:rsidR="005E423B" w:rsidRDefault="005E423B" w:rsidP="005E423B">
      <w:pPr>
        <w:pStyle w:val="1"/>
      </w:pPr>
      <w:r>
        <w:t>Appendix</w:t>
      </w:r>
    </w:p>
    <w:p w14:paraId="1743AC8E" w14:textId="492852EB" w:rsidR="00A5163E" w:rsidRPr="00A5163E" w:rsidRDefault="00A5163E" w:rsidP="00A5163E">
      <w:pPr>
        <w:pStyle w:val="2"/>
        <w:spacing w:after="240"/>
      </w:pPr>
      <w:r w:rsidRPr="00A5163E">
        <w:t>Simulation Assumptions of PBCH detection</w:t>
      </w:r>
    </w:p>
    <w:p w14:paraId="1A3F87D9" w14:textId="77777777" w:rsidR="00A5163E" w:rsidRPr="00A5163E" w:rsidRDefault="00A5163E" w:rsidP="00A5163E">
      <w:r w:rsidRPr="00A5163E">
        <w:t>Simulation assumptions for PBCH detection for the new band are based on R4-1713437 with changes highlighted.</w:t>
      </w:r>
    </w:p>
    <w:p w14:paraId="124B5585" w14:textId="77777777" w:rsidR="00A5163E" w:rsidRPr="00A5163E" w:rsidRDefault="00A5163E" w:rsidP="00A5163E">
      <w:pPr>
        <w:ind w:right="72"/>
      </w:pPr>
      <w:r w:rsidRPr="00A5163E">
        <w:t>Case1: PBCH reading</w:t>
      </w:r>
    </w:p>
    <w:p w14:paraId="6F1C7FF1" w14:textId="77777777" w:rsidR="00A5163E" w:rsidRPr="00A5163E" w:rsidRDefault="00A5163E" w:rsidP="00A5163E">
      <w:pPr>
        <w:ind w:right="72"/>
      </w:pPr>
      <w:r w:rsidRPr="00A5163E">
        <w:t>Basic SI reading time = the number of SS-blocks required for 99% to successfully decode the PBCH.</w:t>
      </w:r>
    </w:p>
    <w:p w14:paraId="33653C55" w14:textId="77777777" w:rsidR="00A5163E" w:rsidRPr="00A5163E" w:rsidRDefault="00A5163E" w:rsidP="00A5163E">
      <w:pPr>
        <w:ind w:right="72"/>
      </w:pPr>
      <w:r w:rsidRPr="00A5163E">
        <w:t>Case2: PBCH-DMRS time index reading (Without decode PBCH data)</w:t>
      </w:r>
    </w:p>
    <w:p w14:paraId="4DC8656A" w14:textId="77777777" w:rsidR="00A5163E" w:rsidRPr="00A5163E" w:rsidRDefault="00A5163E" w:rsidP="00A5163E">
      <w:pPr>
        <w:ind w:right="72"/>
      </w:pPr>
      <w:r w:rsidRPr="00A5163E">
        <w:t>DMRS time index reading time = the number of SS-blocks required for 99% to successfully reading DMRS time index.</w:t>
      </w:r>
    </w:p>
    <w:p w14:paraId="1BE779DD" w14:textId="77777777" w:rsidR="00A5163E" w:rsidRPr="00A5163E" w:rsidRDefault="00A5163E" w:rsidP="00A5163E">
      <w:pPr>
        <w:pStyle w:val="af1"/>
        <w:jc w:val="center"/>
        <w:rPr>
          <w:sz w:val="20"/>
          <w:szCs w:val="20"/>
        </w:rPr>
      </w:pPr>
      <w:r w:rsidRPr="00A5163E">
        <w:rPr>
          <w:sz w:val="20"/>
          <w:szCs w:val="20"/>
        </w:rPr>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1</w:t>
      </w:r>
      <w:r w:rsidRPr="00A5163E">
        <w:rPr>
          <w:sz w:val="20"/>
          <w:szCs w:val="20"/>
        </w:rPr>
        <w:fldChar w:fldCharType="end"/>
      </w:r>
      <w:r w:rsidRPr="00A5163E">
        <w:rPr>
          <w:sz w:val="20"/>
          <w:szCs w:val="20"/>
        </w:rPr>
        <w:t>: Parameters for basic SI reading (PBCH acquisition)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594"/>
        <w:gridCol w:w="4717"/>
      </w:tblGrid>
      <w:tr w:rsidR="00A5163E" w:rsidRPr="00A5163E" w14:paraId="07CFE1FC" w14:textId="77777777" w:rsidTr="00A5163E">
        <w:trPr>
          <w:cantSplit/>
          <w:trHeight w:val="280"/>
          <w:jc w:val="center"/>
        </w:trPr>
        <w:tc>
          <w:tcPr>
            <w:tcW w:w="0" w:type="auto"/>
            <w:tcBorders>
              <w:top w:val="single" w:sz="4" w:space="0" w:color="auto"/>
              <w:left w:val="single" w:sz="4" w:space="0" w:color="auto"/>
              <w:bottom w:val="double" w:sz="4" w:space="0" w:color="auto"/>
              <w:right w:val="single" w:sz="4" w:space="0" w:color="auto"/>
            </w:tcBorders>
            <w:vAlign w:val="center"/>
            <w:hideMark/>
          </w:tcPr>
          <w:p w14:paraId="1A3ACB69"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Parameter</w:t>
            </w:r>
          </w:p>
        </w:tc>
        <w:tc>
          <w:tcPr>
            <w:tcW w:w="0" w:type="auto"/>
            <w:tcBorders>
              <w:top w:val="single" w:sz="4" w:space="0" w:color="auto"/>
              <w:left w:val="single" w:sz="4" w:space="0" w:color="auto"/>
              <w:bottom w:val="double" w:sz="4" w:space="0" w:color="auto"/>
              <w:right w:val="single" w:sz="4" w:space="0" w:color="auto"/>
            </w:tcBorders>
            <w:vAlign w:val="center"/>
            <w:hideMark/>
          </w:tcPr>
          <w:p w14:paraId="5C9A307E"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Unit</w:t>
            </w:r>
          </w:p>
        </w:tc>
        <w:tc>
          <w:tcPr>
            <w:tcW w:w="0" w:type="auto"/>
            <w:tcBorders>
              <w:top w:val="single" w:sz="4" w:space="0" w:color="auto"/>
              <w:left w:val="single" w:sz="4" w:space="0" w:color="auto"/>
              <w:bottom w:val="double" w:sz="4" w:space="0" w:color="auto"/>
              <w:right w:val="single" w:sz="4" w:space="0" w:color="auto"/>
            </w:tcBorders>
            <w:vAlign w:val="center"/>
            <w:hideMark/>
          </w:tcPr>
          <w:p w14:paraId="22433834"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Value</w:t>
            </w:r>
          </w:p>
        </w:tc>
      </w:tr>
      <w:tr w:rsidR="00A5163E" w:rsidRPr="00A5163E" w14:paraId="6E6489B5"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31C6" w14:textId="77777777" w:rsidR="00A5163E" w:rsidRPr="00A5163E" w:rsidRDefault="00A5163E">
            <w:pPr>
              <w:snapToGrid w:val="0"/>
              <w:spacing w:after="0"/>
            </w:pPr>
            <w:r w:rsidRPr="00A5163E">
              <w:rPr>
                <w:lang w:eastAsia="ja-JP"/>
              </w:rPr>
              <w:t xml:space="preserve">Carrier frequency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B5FBA" w14:textId="77777777" w:rsidR="00A5163E" w:rsidRPr="00A5163E" w:rsidRDefault="00A5163E">
            <w:pPr>
              <w:snapToGrid w:val="0"/>
              <w:spacing w:after="0"/>
              <w:rPr>
                <w:rFonts w:eastAsia="MS Mincho"/>
              </w:rPr>
            </w:pPr>
            <w:r w:rsidRPr="00A5163E">
              <w:t>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46ADD" w14:textId="77777777" w:rsidR="00A5163E" w:rsidRPr="00A5163E" w:rsidRDefault="00A5163E">
            <w:pPr>
              <w:snapToGrid w:val="0"/>
              <w:spacing w:after="0"/>
              <w:rPr>
                <w:rFonts w:eastAsiaTheme="minorEastAsia"/>
              </w:rPr>
            </w:pPr>
            <w:r w:rsidRPr="00A5163E">
              <w:rPr>
                <w:highlight w:val="yellow"/>
              </w:rPr>
              <w:t>60GHz</w:t>
            </w:r>
          </w:p>
        </w:tc>
      </w:tr>
      <w:tr w:rsidR="00A5163E" w:rsidRPr="00A5163E" w14:paraId="55C099AB"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03D479" w14:textId="77777777" w:rsidR="00A5163E" w:rsidRPr="00A5163E" w:rsidRDefault="00A5163E">
            <w:pPr>
              <w:snapToGrid w:val="0"/>
              <w:spacing w:after="0"/>
              <w:rPr>
                <w:rFonts w:eastAsia="MS Mincho"/>
              </w:rPr>
            </w:pPr>
            <w:r w:rsidRPr="00A5163E">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AF935" w14:textId="77777777" w:rsidR="00A5163E" w:rsidRPr="00A5163E" w:rsidRDefault="00A5163E">
            <w:pPr>
              <w:snapToGrid w:val="0"/>
              <w:spacing w:after="0"/>
              <w:rPr>
                <w:rFonts w:eastAsiaTheme="minorEastAsia"/>
              </w:rPr>
            </w:pPr>
            <w:r w:rsidRPr="00A5163E">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71229" w14:textId="77777777" w:rsidR="00A5163E" w:rsidRPr="00A5163E" w:rsidRDefault="00A5163E">
            <w:pPr>
              <w:snapToGrid w:val="0"/>
              <w:spacing w:after="0"/>
            </w:pPr>
            <w:r w:rsidRPr="00A5163E">
              <w:rPr>
                <w:highlight w:val="yellow"/>
              </w:rPr>
              <w:t>480kHz;960kHz</w:t>
            </w:r>
          </w:p>
        </w:tc>
      </w:tr>
      <w:tr w:rsidR="00A5163E" w:rsidRPr="00A5163E" w14:paraId="3B13ABE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408BD" w14:textId="77777777" w:rsidR="00A5163E" w:rsidRPr="00A5163E" w:rsidRDefault="00A5163E">
            <w:pPr>
              <w:snapToGrid w:val="0"/>
              <w:spacing w:after="0"/>
              <w:rPr>
                <w:rFonts w:eastAsia="MS Mincho"/>
              </w:rPr>
            </w:pPr>
            <w:r w:rsidRPr="00A5163E">
              <w:t>Number of Tx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02FC6"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59519" w14:textId="77777777" w:rsidR="00A5163E" w:rsidRPr="00A5163E" w:rsidRDefault="00A5163E">
            <w:pPr>
              <w:snapToGrid w:val="0"/>
              <w:spacing w:after="0"/>
            </w:pPr>
            <w:r w:rsidRPr="00A5163E">
              <w:t>1</w:t>
            </w:r>
          </w:p>
          <w:p w14:paraId="0905B594" w14:textId="77777777" w:rsidR="00A5163E" w:rsidRPr="00A5163E" w:rsidRDefault="00A5163E">
            <w:pPr>
              <w:snapToGrid w:val="0"/>
              <w:spacing w:after="0"/>
            </w:pPr>
            <w:r w:rsidRPr="00A5163E">
              <w:t xml:space="preserve">Assuming only 1Tx port is used </w:t>
            </w:r>
          </w:p>
        </w:tc>
      </w:tr>
      <w:tr w:rsidR="00A5163E" w:rsidRPr="00A5163E" w14:paraId="4F74FBA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6C582" w14:textId="77777777" w:rsidR="00A5163E" w:rsidRPr="00A5163E" w:rsidRDefault="00A5163E">
            <w:pPr>
              <w:snapToGrid w:val="0"/>
              <w:spacing w:after="0"/>
              <w:rPr>
                <w:rFonts w:eastAsia="MS Mincho"/>
              </w:rPr>
            </w:pPr>
            <w:r w:rsidRPr="00A5163E">
              <w:t>Number of Rx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41174"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E411F" w14:textId="77777777" w:rsidR="00A5163E" w:rsidRPr="00A5163E" w:rsidRDefault="00A5163E">
            <w:pPr>
              <w:snapToGrid w:val="0"/>
              <w:spacing w:after="0"/>
            </w:pPr>
            <w:r w:rsidRPr="00A5163E">
              <w:t>2</w:t>
            </w:r>
          </w:p>
        </w:tc>
      </w:tr>
      <w:tr w:rsidR="00A5163E" w:rsidRPr="00A5163E" w14:paraId="67726F26"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73B1D" w14:textId="77777777" w:rsidR="00A5163E" w:rsidRPr="00A5163E" w:rsidRDefault="00A5163E">
            <w:pPr>
              <w:snapToGrid w:val="0"/>
              <w:spacing w:after="0"/>
            </w:pPr>
            <w:r w:rsidRPr="00A5163E">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3B4A2"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57050" w14:textId="77777777" w:rsidR="00A5163E" w:rsidRPr="00A5163E" w:rsidRDefault="00A5163E">
            <w:pPr>
              <w:snapToGrid w:val="0"/>
              <w:spacing w:after="0"/>
            </w:pPr>
            <w:r w:rsidRPr="00A5163E">
              <w:t>Normal</w:t>
            </w:r>
          </w:p>
        </w:tc>
      </w:tr>
      <w:tr w:rsidR="00A5163E" w:rsidRPr="00A5163E" w14:paraId="6C50B25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EE696" w14:textId="77777777" w:rsidR="00A5163E" w:rsidRPr="00A5163E" w:rsidRDefault="00A5163E">
            <w:pPr>
              <w:snapToGrid w:val="0"/>
              <w:spacing w:after="0"/>
            </w:pPr>
            <w:r w:rsidRPr="00A5163E">
              <w:rPr>
                <w:lang w:eastAsia="ja-JP"/>
              </w:rPr>
              <w:lastRenderedPageBreak/>
              <w:t>Number of transmitted SS block within a SS burst set period</w:t>
            </w:r>
            <w:r w:rsidRPr="00A5163E">
              <w:rPr>
                <w:vertAlign w:val="superscript"/>
              </w:rPr>
              <w:t xml:space="preserve"> </w:t>
            </w:r>
            <w:r w:rsidRPr="00A5163E">
              <w:t>(K)</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0E3E8" w14:textId="77777777" w:rsidR="00A5163E" w:rsidRPr="00A5163E" w:rsidRDefault="00A5163E">
            <w:pPr>
              <w:snapToGrid w:val="0"/>
              <w:spacing w:after="0"/>
              <w:rPr>
                <w:rFonts w:eastAsia="MS Mincho"/>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405D6" w14:textId="77777777" w:rsidR="00A5163E" w:rsidRPr="00A5163E" w:rsidRDefault="00A5163E">
            <w:pPr>
              <w:snapToGrid w:val="0"/>
              <w:spacing w:after="0"/>
              <w:rPr>
                <w:rFonts w:eastAsiaTheme="minorEastAsia"/>
              </w:rPr>
            </w:pPr>
            <w:r w:rsidRPr="00A5163E">
              <w:t xml:space="preserve">1 </w:t>
            </w:r>
          </w:p>
        </w:tc>
      </w:tr>
      <w:tr w:rsidR="00A5163E" w:rsidRPr="00A5163E" w14:paraId="41743F8D"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5A384" w14:textId="77777777" w:rsidR="00A5163E" w:rsidRPr="00A5163E" w:rsidRDefault="00A5163E">
            <w:pPr>
              <w:snapToGrid w:val="0"/>
              <w:spacing w:after="0"/>
              <w:rPr>
                <w:rFonts w:eastAsia="MS Mincho"/>
                <w:lang w:eastAsia="ja-JP"/>
              </w:rPr>
            </w:pPr>
            <w:r w:rsidRPr="00A5163E">
              <w:t>SS burst set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EF3EB" w14:textId="77777777" w:rsidR="00A5163E" w:rsidRPr="00A5163E" w:rsidRDefault="00A5163E">
            <w:pPr>
              <w:snapToGrid w:val="0"/>
              <w:spacing w:after="0"/>
              <w:rPr>
                <w:rFonts w:eastAsiaTheme="minorEastAsia"/>
                <w:lang w:eastAsia="en-US"/>
              </w:rPr>
            </w:pPr>
            <w:r w:rsidRPr="00A5163E">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046AE" w14:textId="77777777" w:rsidR="00A5163E" w:rsidRPr="00A5163E" w:rsidRDefault="00A5163E">
            <w:pPr>
              <w:snapToGrid w:val="0"/>
              <w:spacing w:after="0"/>
            </w:pPr>
            <w:r w:rsidRPr="00A5163E">
              <w:t>5</w:t>
            </w:r>
          </w:p>
        </w:tc>
      </w:tr>
      <w:tr w:rsidR="00A5163E" w:rsidRPr="00A5163E" w14:paraId="00801EE5"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6E2DC" w14:textId="77777777" w:rsidR="00A5163E" w:rsidRPr="00A5163E" w:rsidRDefault="00A5163E">
            <w:pPr>
              <w:snapToGrid w:val="0"/>
              <w:spacing w:after="0"/>
            </w:pPr>
            <w:r w:rsidRPr="00A5163E">
              <w:t>Frequency Offset relative to UE frequency reference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D535" w14:textId="77777777" w:rsidR="00A5163E" w:rsidRPr="00A5163E" w:rsidRDefault="00A5163E">
            <w:pPr>
              <w:snapToGrid w:val="0"/>
              <w:spacing w:after="0"/>
            </w:pPr>
            <w:r w:rsidRPr="00A5163E">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3070" w14:textId="77777777" w:rsidR="00A5163E" w:rsidRPr="00A5163E" w:rsidRDefault="00A5163E">
            <w:pPr>
              <w:snapToGrid w:val="0"/>
              <w:spacing w:after="0"/>
            </w:pPr>
            <w:r w:rsidRPr="00A5163E">
              <w:t>0</w:t>
            </w:r>
          </w:p>
        </w:tc>
      </w:tr>
      <w:tr w:rsidR="00A5163E" w:rsidRPr="00A5163E" w14:paraId="141A5C03"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2DE160" w14:textId="77777777" w:rsidR="00A5163E" w:rsidRPr="00A5163E" w:rsidRDefault="00A5163E">
            <w:pPr>
              <w:snapToGrid w:val="0"/>
              <w:spacing w:after="0"/>
            </w:pPr>
            <w:r w:rsidRPr="00A5163E">
              <w:t>RB Utilization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C03D4"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BCD29" w14:textId="77777777" w:rsidR="00A5163E" w:rsidRPr="00A5163E" w:rsidRDefault="00A5163E">
            <w:pPr>
              <w:snapToGrid w:val="0"/>
              <w:spacing w:after="0"/>
            </w:pPr>
            <w:r w:rsidRPr="00A5163E">
              <w:t>100</w:t>
            </w:r>
          </w:p>
        </w:tc>
      </w:tr>
      <w:tr w:rsidR="00A5163E" w:rsidRPr="00A5163E" w14:paraId="11256CA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8A8D2" w14:textId="77777777" w:rsidR="00A5163E" w:rsidRPr="00A5163E" w:rsidRDefault="00A5163E">
            <w:pPr>
              <w:snapToGrid w:val="0"/>
              <w:spacing w:after="0"/>
              <w:rPr>
                <w:rFonts w:eastAsia="MS Mincho"/>
              </w:rPr>
            </w:pPr>
            <w:r w:rsidRPr="00A5163E">
              <w:rPr>
                <w:lang w:eastAsia="ja-JP"/>
              </w:rPr>
              <w:t>PBCH symbols within the SS block</w:t>
            </w:r>
          </w:p>
        </w:tc>
        <w:tc>
          <w:tcPr>
            <w:tcW w:w="0" w:type="auto"/>
            <w:tcBorders>
              <w:top w:val="single" w:sz="4" w:space="0" w:color="auto"/>
              <w:left w:val="single" w:sz="4" w:space="0" w:color="auto"/>
              <w:bottom w:val="single" w:sz="4" w:space="0" w:color="auto"/>
              <w:right w:val="single" w:sz="4" w:space="0" w:color="auto"/>
            </w:tcBorders>
            <w:vAlign w:val="center"/>
          </w:tcPr>
          <w:p w14:paraId="48814FF0" w14:textId="77777777" w:rsidR="00A5163E" w:rsidRPr="00A5163E" w:rsidRDefault="00A5163E">
            <w:pPr>
              <w:snapToGrid w:val="0"/>
              <w:spacing w:after="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48740" w14:textId="77777777" w:rsidR="00A5163E" w:rsidRPr="00A5163E" w:rsidRDefault="00A5163E">
            <w:pPr>
              <w:snapToGrid w:val="0"/>
              <w:spacing w:after="0"/>
            </w:pPr>
            <w:r w:rsidRPr="00A5163E">
              <w:rPr>
                <w:lang w:eastAsia="ja-JP"/>
              </w:rPr>
              <w:t>According to the RAN1 agreements</w:t>
            </w:r>
          </w:p>
        </w:tc>
      </w:tr>
      <w:tr w:rsidR="00A5163E" w:rsidRPr="00A5163E" w14:paraId="15CE9077"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C62AAB" w14:textId="77777777" w:rsidR="00A5163E" w:rsidRPr="00A5163E" w:rsidRDefault="00A5163E">
            <w:pPr>
              <w:snapToGrid w:val="0"/>
              <w:spacing w:after="0"/>
            </w:pPr>
            <w:r w:rsidRPr="00A5163E">
              <w:t>Data and Control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FC075"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71648" w14:textId="77777777" w:rsidR="00A5163E" w:rsidRPr="00A5163E" w:rsidRDefault="00A5163E">
            <w:pPr>
              <w:snapToGrid w:val="0"/>
              <w:spacing w:after="0"/>
            </w:pPr>
            <w:r w:rsidRPr="00A5163E">
              <w:t>0</w:t>
            </w:r>
          </w:p>
        </w:tc>
      </w:tr>
      <w:tr w:rsidR="00A5163E" w:rsidRPr="00A5163E" w14:paraId="298F4C8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8E392" w14:textId="77777777" w:rsidR="00A5163E" w:rsidRPr="00A5163E" w:rsidRDefault="00A5163E">
            <w:pPr>
              <w:snapToGrid w:val="0"/>
              <w:spacing w:after="0"/>
            </w:pPr>
            <w:r w:rsidRPr="00A5163E">
              <w:t>PBCH power offset with respect to PBCH-DMRS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F36AD"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14E23" w14:textId="77777777" w:rsidR="00A5163E" w:rsidRPr="00A5163E" w:rsidRDefault="00A5163E">
            <w:pPr>
              <w:snapToGrid w:val="0"/>
              <w:spacing w:after="0"/>
            </w:pPr>
            <w:r w:rsidRPr="00A5163E">
              <w:t>0</w:t>
            </w:r>
          </w:p>
        </w:tc>
      </w:tr>
      <w:tr w:rsidR="00A5163E" w:rsidRPr="00A5163E" w14:paraId="6B6DA0F9"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809F8" w14:textId="77777777" w:rsidR="00A5163E" w:rsidRPr="00A5163E" w:rsidRDefault="00A5163E">
            <w:pPr>
              <w:snapToGrid w:val="0"/>
              <w:spacing w:after="0"/>
            </w:pPr>
            <w:r w:rsidRPr="00A5163E">
              <w:t>PBCH-DMRS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36602"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D1865" w14:textId="77777777" w:rsidR="00A5163E" w:rsidRPr="00A5163E" w:rsidRDefault="00A5163E">
            <w:pPr>
              <w:snapToGrid w:val="0"/>
              <w:spacing w:after="0"/>
            </w:pPr>
            <w:r w:rsidRPr="00A5163E">
              <w:t>0</w:t>
            </w:r>
          </w:p>
        </w:tc>
      </w:tr>
      <w:tr w:rsidR="00A5163E" w:rsidRPr="00A5163E" w14:paraId="39D2405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C558D4" w14:textId="77777777" w:rsidR="00A5163E" w:rsidRPr="00A5163E" w:rsidRDefault="00A5163E">
            <w:pPr>
              <w:snapToGrid w:val="0"/>
              <w:spacing w:after="0"/>
            </w:pPr>
            <w:r w:rsidRPr="00A5163E">
              <w:t>PSS and SSS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DBE45"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91D34" w14:textId="77777777" w:rsidR="00A5163E" w:rsidRPr="00A5163E" w:rsidRDefault="00A5163E">
            <w:pPr>
              <w:spacing w:after="0"/>
              <w:ind w:right="72"/>
            </w:pPr>
            <w:r w:rsidRPr="00A5163E">
              <w:t>According to the RAN1 agreements</w:t>
            </w:r>
          </w:p>
        </w:tc>
      </w:tr>
      <w:tr w:rsidR="00A5163E" w:rsidRPr="00A5163E" w14:paraId="714ED514"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A109B" w14:textId="77777777" w:rsidR="00A5163E" w:rsidRPr="00A5163E" w:rsidRDefault="00A5163E">
            <w:pPr>
              <w:snapToGrid w:val="0"/>
              <w:spacing w:after="0"/>
            </w:pPr>
            <w:r w:rsidRPr="00A5163E">
              <w:t>PBCH-DMRS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BF875"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7546E" w14:textId="77777777" w:rsidR="00A5163E" w:rsidRPr="00A5163E" w:rsidRDefault="00A5163E">
            <w:pPr>
              <w:snapToGrid w:val="0"/>
              <w:spacing w:after="0"/>
              <w:rPr>
                <w:highlight w:val="yellow"/>
              </w:rPr>
            </w:pPr>
            <w:r w:rsidRPr="00A5163E">
              <w:t>According to the RAN1 agreements</w:t>
            </w:r>
          </w:p>
        </w:tc>
      </w:tr>
      <w:tr w:rsidR="00A5163E" w:rsidRPr="00A5163E" w14:paraId="0A7F68B6"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5152C1" w14:textId="77777777" w:rsidR="00A5163E" w:rsidRPr="00A5163E" w:rsidRDefault="00A5163E">
            <w:pPr>
              <w:snapToGrid w:val="0"/>
              <w:spacing w:after="0"/>
            </w:pPr>
            <w:r w:rsidRPr="00A5163E">
              <w:t>PBCH-DMRS RE positions within the PBCH resource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0A4EE"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4312D" w14:textId="77777777" w:rsidR="00A5163E" w:rsidRPr="00A5163E" w:rsidRDefault="00A5163E">
            <w:pPr>
              <w:snapToGrid w:val="0"/>
              <w:spacing w:after="0"/>
            </w:pPr>
            <w:r w:rsidRPr="00A5163E">
              <w:t>According to the RAN1 agreements</w:t>
            </w:r>
          </w:p>
        </w:tc>
      </w:tr>
      <w:tr w:rsidR="00A5163E" w:rsidRPr="00A5163E" w14:paraId="6993C53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0CE08" w14:textId="77777777" w:rsidR="00A5163E" w:rsidRPr="00A5163E" w:rsidRDefault="00A5163E">
            <w:pPr>
              <w:snapToGrid w:val="0"/>
              <w:spacing w:after="0"/>
            </w:pPr>
            <w:r w:rsidRPr="00A5163E">
              <w:t>PBCH Channel coding</w:t>
            </w:r>
          </w:p>
        </w:tc>
        <w:tc>
          <w:tcPr>
            <w:tcW w:w="0" w:type="auto"/>
            <w:tcBorders>
              <w:top w:val="single" w:sz="4" w:space="0" w:color="auto"/>
              <w:left w:val="single" w:sz="4" w:space="0" w:color="auto"/>
              <w:bottom w:val="single" w:sz="4" w:space="0" w:color="auto"/>
              <w:right w:val="single" w:sz="4" w:space="0" w:color="auto"/>
            </w:tcBorders>
            <w:vAlign w:val="center"/>
          </w:tcPr>
          <w:p w14:paraId="4F4CE06C" w14:textId="77777777" w:rsidR="00A5163E" w:rsidRPr="00A5163E" w:rsidRDefault="00A5163E">
            <w:pPr>
              <w:snapToGrid w:val="0"/>
              <w:spacing w:after="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A6F11" w14:textId="77777777" w:rsidR="00A5163E" w:rsidRPr="00A5163E" w:rsidRDefault="00A5163E">
            <w:pPr>
              <w:snapToGrid w:val="0"/>
              <w:spacing w:after="0"/>
              <w:rPr>
                <w:rFonts w:eastAsiaTheme="minorEastAsia"/>
              </w:rPr>
            </w:pPr>
            <w:r w:rsidRPr="00A5163E">
              <w:t>Polar code with 512 length and 24bit DCRC</w:t>
            </w:r>
          </w:p>
        </w:tc>
      </w:tr>
      <w:tr w:rsidR="00A5163E" w:rsidRPr="00A5163E" w14:paraId="7C48181B"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22B0B" w14:textId="77777777" w:rsidR="00A5163E" w:rsidRPr="00A5163E" w:rsidRDefault="00A5163E">
            <w:pPr>
              <w:snapToGrid w:val="0"/>
              <w:spacing w:after="0"/>
              <w:rPr>
                <w:rFonts w:eastAsia="MS Mincho"/>
              </w:rPr>
            </w:pPr>
            <w:r w:rsidRPr="00A5163E">
              <w:t>PBCH 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A3132"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09BB" w14:textId="77777777" w:rsidR="00A5163E" w:rsidRPr="00A5163E" w:rsidRDefault="00A5163E">
            <w:pPr>
              <w:snapToGrid w:val="0"/>
              <w:spacing w:after="0"/>
            </w:pPr>
            <w:r w:rsidRPr="00A5163E">
              <w:t>QPSK</w:t>
            </w:r>
          </w:p>
        </w:tc>
      </w:tr>
      <w:tr w:rsidR="00A5163E" w:rsidRPr="00A5163E" w14:paraId="37E11AC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1C774" w14:textId="77777777" w:rsidR="00A5163E" w:rsidRPr="00A5163E" w:rsidRDefault="00A5163E">
            <w:pPr>
              <w:snapToGrid w:val="0"/>
              <w:spacing w:after="0"/>
            </w:pPr>
            <w:r w:rsidRPr="00A5163E">
              <w:t>PBCH Payload (including the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DB2E4" w14:textId="77777777" w:rsidR="00A5163E" w:rsidRPr="00A5163E" w:rsidRDefault="00A5163E">
            <w:pPr>
              <w:snapToGrid w:val="0"/>
              <w:spacing w:after="0"/>
            </w:pPr>
            <w:r w:rsidRPr="00A5163E">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49126" w14:textId="77777777" w:rsidR="00A5163E" w:rsidRPr="00A5163E" w:rsidRDefault="00A5163E">
            <w:pPr>
              <w:snapToGrid w:val="0"/>
              <w:spacing w:after="0"/>
            </w:pPr>
            <w:r w:rsidRPr="00A5163E">
              <w:t>56bit  (CRC 24bit)</w:t>
            </w:r>
          </w:p>
        </w:tc>
      </w:tr>
      <w:tr w:rsidR="00A5163E" w:rsidRPr="00A5163E" w14:paraId="676E442C"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CBF737" w14:textId="77777777" w:rsidR="00A5163E" w:rsidRPr="00A5163E" w:rsidRDefault="00A5163E">
            <w:pPr>
              <w:snapToGrid w:val="0"/>
              <w:spacing w:after="0"/>
            </w:pPr>
            <w:r w:rsidRPr="00A5163E">
              <w:t>PBCH 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7CD0D" w14:textId="77777777" w:rsidR="00A5163E" w:rsidRPr="00A5163E" w:rsidRDefault="00A5163E">
            <w:pPr>
              <w:snapToGrid w:val="0"/>
              <w:spacing w:after="0"/>
              <w:rPr>
                <w:rFonts w:eastAsia="MS Mincho"/>
              </w:rPr>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23DEC" w14:textId="77777777" w:rsidR="00A5163E" w:rsidRPr="00A5163E" w:rsidRDefault="00A5163E">
            <w:pPr>
              <w:snapToGrid w:val="0"/>
              <w:spacing w:after="0"/>
              <w:rPr>
                <w:rFonts w:eastAsiaTheme="minorEastAsia"/>
              </w:rPr>
            </w:pPr>
            <w:r w:rsidRPr="00A5163E">
              <w:t>-10 : 0 dB, at least including -6dB,-8 dB</w:t>
            </w:r>
          </w:p>
        </w:tc>
      </w:tr>
      <w:tr w:rsidR="00A5163E" w:rsidRPr="00A5163E" w14:paraId="6A8A133C"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F639A0" w14:textId="77777777" w:rsidR="00A5163E" w:rsidRPr="00A5163E" w:rsidRDefault="00A5163E">
            <w:pPr>
              <w:snapToGrid w:val="0"/>
              <w:spacing w:after="0"/>
              <w:rPr>
                <w:rFonts w:eastAsia="MS Mincho"/>
              </w:rPr>
            </w:pPr>
            <w:r w:rsidRPr="00A5163E">
              <w:rPr>
                <w:highlight w:val="yellow"/>
              </w:rPr>
              <w:t>Propagation Condition [38.808]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D72DC"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tcPr>
          <w:p w14:paraId="1A1674C3" w14:textId="77777777" w:rsidR="00A5163E" w:rsidRPr="00A5163E" w:rsidRDefault="00A5163E">
            <w:pPr>
              <w:snapToGrid w:val="0"/>
              <w:spacing w:after="0"/>
              <w:rPr>
                <w:vertAlign w:val="superscript"/>
              </w:rPr>
            </w:pPr>
            <w:r w:rsidRPr="00A5163E">
              <w:rPr>
                <w:highlight w:val="yellow"/>
              </w:rPr>
              <w:t>AWGN/TDL-A (5/10/20ns delay spread)</w:t>
            </w:r>
          </w:p>
        </w:tc>
      </w:tr>
      <w:tr w:rsidR="00A5163E" w:rsidRPr="00A5163E" w14:paraId="74BD074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0E00E" w14:textId="77777777" w:rsidR="00A5163E" w:rsidRPr="00A5163E" w:rsidRDefault="00A5163E">
            <w:pPr>
              <w:snapToGrid w:val="0"/>
              <w:spacing w:after="0"/>
            </w:pPr>
            <w:r w:rsidRPr="00A5163E">
              <w:t>UE speed</w:t>
            </w:r>
          </w:p>
        </w:tc>
        <w:tc>
          <w:tcPr>
            <w:tcW w:w="0" w:type="auto"/>
            <w:tcBorders>
              <w:top w:val="single" w:sz="4" w:space="0" w:color="auto"/>
              <w:left w:val="single" w:sz="4" w:space="0" w:color="auto"/>
              <w:bottom w:val="single" w:sz="4" w:space="0" w:color="auto"/>
              <w:right w:val="single" w:sz="4" w:space="0" w:color="auto"/>
            </w:tcBorders>
            <w:vAlign w:val="center"/>
          </w:tcPr>
          <w:p w14:paraId="78704B34" w14:textId="77777777" w:rsidR="00A5163E" w:rsidRPr="00A5163E" w:rsidRDefault="00A5163E">
            <w:pPr>
              <w:snapToGrid w:val="0"/>
              <w:spacing w:after="0"/>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20D18" w14:textId="77777777" w:rsidR="00A5163E" w:rsidRPr="00A5163E" w:rsidRDefault="00A5163E">
            <w:pPr>
              <w:snapToGrid w:val="0"/>
              <w:spacing w:after="0"/>
              <w:rPr>
                <w:rFonts w:cs="Arial"/>
              </w:rPr>
            </w:pPr>
            <w:r w:rsidRPr="00A5163E">
              <w:rPr>
                <w:rFonts w:cs="Arial"/>
              </w:rPr>
              <w:t>3km/h</w:t>
            </w:r>
          </w:p>
        </w:tc>
      </w:tr>
      <w:tr w:rsidR="00A5163E" w:rsidRPr="00A5163E" w14:paraId="6BF42DD2"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D9D38" w14:textId="77777777" w:rsidR="00A5163E" w:rsidRPr="00A5163E" w:rsidRDefault="00A5163E">
            <w:pPr>
              <w:snapToGrid w:val="0"/>
              <w:spacing w:after="0"/>
            </w:pPr>
            <w:r w:rsidRPr="00A5163E">
              <w:t>Detection Method</w:t>
            </w:r>
          </w:p>
        </w:tc>
        <w:tc>
          <w:tcPr>
            <w:tcW w:w="0" w:type="auto"/>
            <w:tcBorders>
              <w:top w:val="single" w:sz="4" w:space="0" w:color="auto"/>
              <w:left w:val="single" w:sz="4" w:space="0" w:color="auto"/>
              <w:bottom w:val="single" w:sz="4" w:space="0" w:color="auto"/>
              <w:right w:val="single" w:sz="4" w:space="0" w:color="auto"/>
            </w:tcBorders>
            <w:vAlign w:val="center"/>
          </w:tcPr>
          <w:p w14:paraId="75152038" w14:textId="77777777" w:rsidR="00A5163E" w:rsidRPr="00A5163E" w:rsidRDefault="00A5163E">
            <w:pPr>
              <w:snapToGrid w:val="0"/>
              <w:spacing w:after="0"/>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1EAFF" w14:textId="77777777" w:rsidR="00A5163E" w:rsidRPr="00A5163E" w:rsidRDefault="00A5163E">
            <w:pPr>
              <w:snapToGrid w:val="0"/>
              <w:spacing w:after="0"/>
            </w:pPr>
            <w:r w:rsidRPr="00A5163E">
              <w:t>Baseline: on one shot detection (No combination for different PBCHs,)</w:t>
            </w:r>
          </w:p>
          <w:p w14:paraId="01210CC9" w14:textId="77777777" w:rsidR="00A5163E" w:rsidRPr="00A5163E" w:rsidRDefault="00A5163E">
            <w:pPr>
              <w:snapToGrid w:val="0"/>
              <w:spacing w:after="0"/>
            </w:pPr>
            <w:r w:rsidRPr="00A5163E">
              <w:t>FFS Soft- combining</w:t>
            </w:r>
          </w:p>
        </w:tc>
      </w:tr>
    </w:tbl>
    <w:p w14:paraId="118EB0FA" w14:textId="77777777" w:rsidR="00A5163E" w:rsidRPr="00A5163E" w:rsidRDefault="00A5163E" w:rsidP="00A5163E">
      <w:pPr>
        <w:rPr>
          <w:rFonts w:eastAsiaTheme="minorEastAsia"/>
          <w:lang w:eastAsia="en-US"/>
        </w:rPr>
      </w:pPr>
    </w:p>
    <w:p w14:paraId="2A282430" w14:textId="77777777" w:rsidR="00A5163E" w:rsidRPr="00A5163E" w:rsidRDefault="00A5163E" w:rsidP="00A5163E">
      <w:pPr>
        <w:spacing w:after="120"/>
        <w:rPr>
          <w:b/>
          <w:bCs/>
        </w:rPr>
      </w:pPr>
      <w:r w:rsidRPr="00A5163E">
        <w:rPr>
          <w:b/>
          <w:bCs/>
        </w:rPr>
        <w:t>Performance Metric</w:t>
      </w:r>
    </w:p>
    <w:p w14:paraId="61011635" w14:textId="77777777" w:rsidR="00A5163E" w:rsidRPr="00A5163E" w:rsidRDefault="00A5163E" w:rsidP="00A5163E">
      <w:pPr>
        <w:ind w:right="72"/>
      </w:pPr>
      <w:r w:rsidRPr="00A5163E">
        <w:t xml:space="preserve">The proposed simulation assumptions are used to derive the Basic SI reading time. </w:t>
      </w:r>
    </w:p>
    <w:p w14:paraId="6D7E79D9" w14:textId="5C235BCD" w:rsidR="00A5163E" w:rsidRPr="00FF6048" w:rsidRDefault="00A5163E" w:rsidP="00FF6048">
      <w:pPr>
        <w:ind w:right="72"/>
      </w:pPr>
      <w:r w:rsidRPr="00A5163E">
        <w:t>Basic SI reading time = the number of SS-blocks required for 99% to successfully decode the PBCH.</w:t>
      </w:r>
    </w:p>
    <w:p w14:paraId="41AD21AA" w14:textId="66A30743"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0F6EE9DA" w:rsidR="00F62E9E" w:rsidRDefault="00F62E9E" w:rsidP="00F62E9E">
      <w:r>
        <w:rPr>
          <w:rFonts w:hint="eastAsia"/>
        </w:rPr>
        <w:t>[</w:t>
      </w:r>
      <w:r>
        <w:t>1] R4-2</w:t>
      </w:r>
      <w:r w:rsidR="007B585E">
        <w:t>20</w:t>
      </w:r>
      <w:r w:rsidR="00D87245">
        <w:t>6919</w:t>
      </w:r>
      <w:r w:rsidR="00180AD8">
        <w:t xml:space="preserve"> </w:t>
      </w:r>
      <w:r w:rsidR="006F71B1" w:rsidRPr="006F71B1">
        <w:t>WF on NR extension to 71 GHz RRM requirements (Part 1)</w:t>
      </w:r>
    </w:p>
    <w:p w14:paraId="77358F12" w14:textId="2D0E0060" w:rsidR="00174A69" w:rsidRPr="00090B94" w:rsidRDefault="00174A69" w:rsidP="00174A69"/>
    <w:sectPr w:rsidR="00174A69" w:rsidRPr="00090B94" w:rsidSect="0063757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F03C2" w14:textId="77777777" w:rsidR="00C300A4" w:rsidRDefault="00C300A4" w:rsidP="00174A69">
      <w:pPr>
        <w:spacing w:after="0"/>
      </w:pPr>
      <w:r>
        <w:separator/>
      </w:r>
    </w:p>
  </w:endnote>
  <w:endnote w:type="continuationSeparator" w:id="0">
    <w:p w14:paraId="1F11DC65" w14:textId="77777777" w:rsidR="00C300A4" w:rsidRDefault="00C300A4"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63757D"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A8EF2" w14:textId="77777777" w:rsidR="00C300A4" w:rsidRDefault="00C300A4" w:rsidP="00174A69">
      <w:pPr>
        <w:spacing w:after="0"/>
      </w:pPr>
      <w:r>
        <w:separator/>
      </w:r>
    </w:p>
  </w:footnote>
  <w:footnote w:type="continuationSeparator" w:id="0">
    <w:p w14:paraId="31003B06" w14:textId="77777777" w:rsidR="00C300A4" w:rsidRDefault="00C300A4"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F05359"/>
    <w:multiLevelType w:val="hybridMultilevel"/>
    <w:tmpl w:val="70443D62"/>
    <w:lvl w:ilvl="0" w:tplc="E8B87E7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3516"/>
        </w:tabs>
        <w:ind w:left="334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8739A"/>
    <w:multiLevelType w:val="hybridMultilevel"/>
    <w:tmpl w:val="6292EC4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116786"/>
    <w:multiLevelType w:val="hybridMultilevel"/>
    <w:tmpl w:val="8CD65DCE"/>
    <w:lvl w:ilvl="0" w:tplc="04090001">
      <w:start w:val="1"/>
      <w:numFmt w:val="bullet"/>
      <w:lvlText w:val=""/>
      <w:lvlJc w:val="left"/>
      <w:pPr>
        <w:ind w:left="2220" w:hanging="420"/>
      </w:pPr>
      <w:rPr>
        <w:rFonts w:ascii="Symbol" w:hAnsi="Symbo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2"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8B41B2"/>
    <w:multiLevelType w:val="hybridMultilevel"/>
    <w:tmpl w:val="42F89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EBB1B6C"/>
    <w:multiLevelType w:val="hybridMultilevel"/>
    <w:tmpl w:val="692C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4650433">
    <w:abstractNumId w:val="8"/>
  </w:num>
  <w:num w:numId="2" w16cid:durableId="679166965">
    <w:abstractNumId w:val="27"/>
  </w:num>
  <w:num w:numId="3" w16cid:durableId="1896432884">
    <w:abstractNumId w:val="25"/>
  </w:num>
  <w:num w:numId="4" w16cid:durableId="18360500">
    <w:abstractNumId w:val="1"/>
  </w:num>
  <w:num w:numId="5" w16cid:durableId="639848795">
    <w:abstractNumId w:val="12"/>
  </w:num>
  <w:num w:numId="6" w16cid:durableId="896549906">
    <w:abstractNumId w:val="5"/>
  </w:num>
  <w:num w:numId="7" w16cid:durableId="636683388">
    <w:abstractNumId w:val="24"/>
  </w:num>
  <w:num w:numId="8" w16cid:durableId="449133263">
    <w:abstractNumId w:val="6"/>
  </w:num>
  <w:num w:numId="9" w16cid:durableId="399716768">
    <w:abstractNumId w:val="0"/>
  </w:num>
  <w:num w:numId="10" w16cid:durableId="1200507281">
    <w:abstractNumId w:val="2"/>
  </w:num>
  <w:num w:numId="11" w16cid:durableId="1765344237">
    <w:abstractNumId w:val="3"/>
  </w:num>
  <w:num w:numId="12" w16cid:durableId="962540632">
    <w:abstractNumId w:val="22"/>
  </w:num>
  <w:num w:numId="13" w16cid:durableId="1659962050">
    <w:abstractNumId w:val="10"/>
  </w:num>
  <w:num w:numId="14" w16cid:durableId="480849098">
    <w:abstractNumId w:val="14"/>
  </w:num>
  <w:num w:numId="15" w16cid:durableId="1243946703">
    <w:abstractNumId w:val="19"/>
  </w:num>
  <w:num w:numId="16" w16cid:durableId="1092433364">
    <w:abstractNumId w:val="18"/>
  </w:num>
  <w:num w:numId="17" w16cid:durableId="313215691">
    <w:abstractNumId w:val="28"/>
  </w:num>
  <w:num w:numId="18" w16cid:durableId="821506694">
    <w:abstractNumId w:val="4"/>
  </w:num>
  <w:num w:numId="19" w16cid:durableId="1502546769">
    <w:abstractNumId w:val="23"/>
  </w:num>
  <w:num w:numId="20" w16cid:durableId="920257575">
    <w:abstractNumId w:val="11"/>
  </w:num>
  <w:num w:numId="21" w16cid:durableId="1688095025">
    <w:abstractNumId w:val="26"/>
  </w:num>
  <w:num w:numId="22" w16cid:durableId="905190045">
    <w:abstractNumId w:val="9"/>
  </w:num>
  <w:num w:numId="23" w16cid:durableId="1173565473">
    <w:abstractNumId w:val="15"/>
  </w:num>
  <w:num w:numId="24" w16cid:durableId="1485655952">
    <w:abstractNumId w:val="13"/>
  </w:num>
  <w:num w:numId="25" w16cid:durableId="1538349311">
    <w:abstractNumId w:val="16"/>
  </w:num>
  <w:num w:numId="26" w16cid:durableId="626860332">
    <w:abstractNumId w:val="21"/>
  </w:num>
  <w:num w:numId="27" w16cid:durableId="65155565">
    <w:abstractNumId w:val="29"/>
  </w:num>
  <w:num w:numId="28" w16cid:durableId="14238736">
    <w:abstractNumId w:val="17"/>
  </w:num>
  <w:num w:numId="29" w16cid:durableId="611015507">
    <w:abstractNumId w:val="20"/>
  </w:num>
  <w:num w:numId="30" w16cid:durableId="6904544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9493F"/>
    <w:rsid w:val="0000575C"/>
    <w:rsid w:val="000132C3"/>
    <w:rsid w:val="00017B5C"/>
    <w:rsid w:val="000235BD"/>
    <w:rsid w:val="00023F57"/>
    <w:rsid w:val="0003553A"/>
    <w:rsid w:val="00043629"/>
    <w:rsid w:val="0004422B"/>
    <w:rsid w:val="00044547"/>
    <w:rsid w:val="00047FE9"/>
    <w:rsid w:val="000501B6"/>
    <w:rsid w:val="00055C23"/>
    <w:rsid w:val="00060BAC"/>
    <w:rsid w:val="000737F0"/>
    <w:rsid w:val="00076BCC"/>
    <w:rsid w:val="000809A4"/>
    <w:rsid w:val="00085D04"/>
    <w:rsid w:val="00090B94"/>
    <w:rsid w:val="00095A5B"/>
    <w:rsid w:val="000A0105"/>
    <w:rsid w:val="000A0F3F"/>
    <w:rsid w:val="000A7E78"/>
    <w:rsid w:val="000B37F1"/>
    <w:rsid w:val="000C35E3"/>
    <w:rsid w:val="000D04FF"/>
    <w:rsid w:val="000D0729"/>
    <w:rsid w:val="000D523F"/>
    <w:rsid w:val="000D5768"/>
    <w:rsid w:val="000F42D3"/>
    <w:rsid w:val="0010203D"/>
    <w:rsid w:val="00103D27"/>
    <w:rsid w:val="001126B8"/>
    <w:rsid w:val="00120196"/>
    <w:rsid w:val="0012431C"/>
    <w:rsid w:val="0012796A"/>
    <w:rsid w:val="001343F2"/>
    <w:rsid w:val="001421FC"/>
    <w:rsid w:val="001424F7"/>
    <w:rsid w:val="0015181C"/>
    <w:rsid w:val="0015562F"/>
    <w:rsid w:val="00157F1E"/>
    <w:rsid w:val="0016223D"/>
    <w:rsid w:val="00166362"/>
    <w:rsid w:val="00166EF7"/>
    <w:rsid w:val="00174A69"/>
    <w:rsid w:val="00174D56"/>
    <w:rsid w:val="00180AD8"/>
    <w:rsid w:val="00185EFA"/>
    <w:rsid w:val="00191399"/>
    <w:rsid w:val="00192E33"/>
    <w:rsid w:val="00192FB4"/>
    <w:rsid w:val="00195AE7"/>
    <w:rsid w:val="001979B6"/>
    <w:rsid w:val="001A54FE"/>
    <w:rsid w:val="001B50AA"/>
    <w:rsid w:val="001B5A06"/>
    <w:rsid w:val="001D18A7"/>
    <w:rsid w:val="001E4FB4"/>
    <w:rsid w:val="00202FEF"/>
    <w:rsid w:val="00203174"/>
    <w:rsid w:val="00203615"/>
    <w:rsid w:val="00222629"/>
    <w:rsid w:val="0022724D"/>
    <w:rsid w:val="00243890"/>
    <w:rsid w:val="002446FF"/>
    <w:rsid w:val="0024524E"/>
    <w:rsid w:val="002610CE"/>
    <w:rsid w:val="0026737D"/>
    <w:rsid w:val="0027037F"/>
    <w:rsid w:val="00271D7C"/>
    <w:rsid w:val="00273A92"/>
    <w:rsid w:val="00273B18"/>
    <w:rsid w:val="00280C7E"/>
    <w:rsid w:val="00287892"/>
    <w:rsid w:val="00292EDC"/>
    <w:rsid w:val="002A34AC"/>
    <w:rsid w:val="002A4F5E"/>
    <w:rsid w:val="002A5705"/>
    <w:rsid w:val="002B24FC"/>
    <w:rsid w:val="002B549C"/>
    <w:rsid w:val="002C2425"/>
    <w:rsid w:val="002C366D"/>
    <w:rsid w:val="002C707C"/>
    <w:rsid w:val="002F53EB"/>
    <w:rsid w:val="00303271"/>
    <w:rsid w:val="00303286"/>
    <w:rsid w:val="00303A39"/>
    <w:rsid w:val="00303C46"/>
    <w:rsid w:val="0030706B"/>
    <w:rsid w:val="00312306"/>
    <w:rsid w:val="00312514"/>
    <w:rsid w:val="00326084"/>
    <w:rsid w:val="00336AEF"/>
    <w:rsid w:val="003473B1"/>
    <w:rsid w:val="00352837"/>
    <w:rsid w:val="00352E54"/>
    <w:rsid w:val="00353880"/>
    <w:rsid w:val="00366C27"/>
    <w:rsid w:val="0037064F"/>
    <w:rsid w:val="00372381"/>
    <w:rsid w:val="00375D69"/>
    <w:rsid w:val="003B21B0"/>
    <w:rsid w:val="003B41FA"/>
    <w:rsid w:val="003B7774"/>
    <w:rsid w:val="003C0000"/>
    <w:rsid w:val="003C337C"/>
    <w:rsid w:val="003C6C73"/>
    <w:rsid w:val="003C7396"/>
    <w:rsid w:val="003D3A86"/>
    <w:rsid w:val="003E778C"/>
    <w:rsid w:val="003F606B"/>
    <w:rsid w:val="00400CD6"/>
    <w:rsid w:val="00402B36"/>
    <w:rsid w:val="00403D70"/>
    <w:rsid w:val="0040474E"/>
    <w:rsid w:val="00407B2B"/>
    <w:rsid w:val="004222A3"/>
    <w:rsid w:val="00426714"/>
    <w:rsid w:val="004300FA"/>
    <w:rsid w:val="00431478"/>
    <w:rsid w:val="00442215"/>
    <w:rsid w:val="00443B10"/>
    <w:rsid w:val="0044700C"/>
    <w:rsid w:val="00451E63"/>
    <w:rsid w:val="00457F5C"/>
    <w:rsid w:val="00461393"/>
    <w:rsid w:val="00464F02"/>
    <w:rsid w:val="0046764C"/>
    <w:rsid w:val="00475AEF"/>
    <w:rsid w:val="0048100B"/>
    <w:rsid w:val="00491F12"/>
    <w:rsid w:val="004A45BF"/>
    <w:rsid w:val="004A6B5A"/>
    <w:rsid w:val="004B4B8B"/>
    <w:rsid w:val="004B5C06"/>
    <w:rsid w:val="004B6B1B"/>
    <w:rsid w:val="004C25A9"/>
    <w:rsid w:val="004C7187"/>
    <w:rsid w:val="00502642"/>
    <w:rsid w:val="00503406"/>
    <w:rsid w:val="005063C1"/>
    <w:rsid w:val="0050731A"/>
    <w:rsid w:val="00514838"/>
    <w:rsid w:val="00514908"/>
    <w:rsid w:val="00567E90"/>
    <w:rsid w:val="005710D7"/>
    <w:rsid w:val="005723EF"/>
    <w:rsid w:val="00575BEF"/>
    <w:rsid w:val="00580876"/>
    <w:rsid w:val="005808E2"/>
    <w:rsid w:val="00581CC6"/>
    <w:rsid w:val="00586C22"/>
    <w:rsid w:val="00591D8A"/>
    <w:rsid w:val="00595974"/>
    <w:rsid w:val="00595A2C"/>
    <w:rsid w:val="0059676E"/>
    <w:rsid w:val="00596EC5"/>
    <w:rsid w:val="005A7FCD"/>
    <w:rsid w:val="005C2055"/>
    <w:rsid w:val="005C31F4"/>
    <w:rsid w:val="005C37AC"/>
    <w:rsid w:val="005C38BD"/>
    <w:rsid w:val="005C5569"/>
    <w:rsid w:val="005D5331"/>
    <w:rsid w:val="005D7964"/>
    <w:rsid w:val="005E338C"/>
    <w:rsid w:val="005E348D"/>
    <w:rsid w:val="005E35BC"/>
    <w:rsid w:val="005E3BD2"/>
    <w:rsid w:val="005E423B"/>
    <w:rsid w:val="00606445"/>
    <w:rsid w:val="006351C8"/>
    <w:rsid w:val="0063757D"/>
    <w:rsid w:val="00641237"/>
    <w:rsid w:val="0064399A"/>
    <w:rsid w:val="00652AC7"/>
    <w:rsid w:val="00655817"/>
    <w:rsid w:val="006567B3"/>
    <w:rsid w:val="006629C6"/>
    <w:rsid w:val="006715DD"/>
    <w:rsid w:val="0067346B"/>
    <w:rsid w:val="006745F1"/>
    <w:rsid w:val="00682394"/>
    <w:rsid w:val="0069413F"/>
    <w:rsid w:val="006968A6"/>
    <w:rsid w:val="00696DB2"/>
    <w:rsid w:val="006A0A5B"/>
    <w:rsid w:val="006C0D26"/>
    <w:rsid w:val="006C21EB"/>
    <w:rsid w:val="006C7C36"/>
    <w:rsid w:val="006E387C"/>
    <w:rsid w:val="006E3A78"/>
    <w:rsid w:val="006F71B1"/>
    <w:rsid w:val="00702FBD"/>
    <w:rsid w:val="0070417D"/>
    <w:rsid w:val="007111E0"/>
    <w:rsid w:val="0071730B"/>
    <w:rsid w:val="007203B0"/>
    <w:rsid w:val="00732A53"/>
    <w:rsid w:val="00737FAF"/>
    <w:rsid w:val="00744BC1"/>
    <w:rsid w:val="00755CF2"/>
    <w:rsid w:val="00756C96"/>
    <w:rsid w:val="0076221C"/>
    <w:rsid w:val="00775FD3"/>
    <w:rsid w:val="0077734A"/>
    <w:rsid w:val="007774E6"/>
    <w:rsid w:val="00777DCB"/>
    <w:rsid w:val="00781918"/>
    <w:rsid w:val="007869AC"/>
    <w:rsid w:val="00790A8F"/>
    <w:rsid w:val="00790E90"/>
    <w:rsid w:val="007925D5"/>
    <w:rsid w:val="00795BDE"/>
    <w:rsid w:val="007B0BBE"/>
    <w:rsid w:val="007B1CF4"/>
    <w:rsid w:val="007B585E"/>
    <w:rsid w:val="007B7444"/>
    <w:rsid w:val="007B7807"/>
    <w:rsid w:val="007C4C8F"/>
    <w:rsid w:val="007D45CE"/>
    <w:rsid w:val="007F41D7"/>
    <w:rsid w:val="007F7AEC"/>
    <w:rsid w:val="00807CB7"/>
    <w:rsid w:val="008176EC"/>
    <w:rsid w:val="00822434"/>
    <w:rsid w:val="008239E0"/>
    <w:rsid w:val="00831EF0"/>
    <w:rsid w:val="00837132"/>
    <w:rsid w:val="00855C8A"/>
    <w:rsid w:val="008567A0"/>
    <w:rsid w:val="00861C74"/>
    <w:rsid w:val="008650BE"/>
    <w:rsid w:val="008701FD"/>
    <w:rsid w:val="008720E6"/>
    <w:rsid w:val="00873AD3"/>
    <w:rsid w:val="00875EC1"/>
    <w:rsid w:val="0087626A"/>
    <w:rsid w:val="0087700D"/>
    <w:rsid w:val="00882A02"/>
    <w:rsid w:val="0088410B"/>
    <w:rsid w:val="008940D0"/>
    <w:rsid w:val="008940E9"/>
    <w:rsid w:val="008A0FF8"/>
    <w:rsid w:val="008A142A"/>
    <w:rsid w:val="008A1C37"/>
    <w:rsid w:val="008A3D5F"/>
    <w:rsid w:val="008B0846"/>
    <w:rsid w:val="008B5C68"/>
    <w:rsid w:val="008C070F"/>
    <w:rsid w:val="008C2373"/>
    <w:rsid w:val="008D05D3"/>
    <w:rsid w:val="008D53DE"/>
    <w:rsid w:val="008D66AC"/>
    <w:rsid w:val="008E07AF"/>
    <w:rsid w:val="008E2959"/>
    <w:rsid w:val="008E566B"/>
    <w:rsid w:val="008E6101"/>
    <w:rsid w:val="008F2EA8"/>
    <w:rsid w:val="008F5954"/>
    <w:rsid w:val="00903E3D"/>
    <w:rsid w:val="009078B9"/>
    <w:rsid w:val="00917F12"/>
    <w:rsid w:val="009224BB"/>
    <w:rsid w:val="0092368E"/>
    <w:rsid w:val="00933B9F"/>
    <w:rsid w:val="00933C19"/>
    <w:rsid w:val="00936147"/>
    <w:rsid w:val="00952719"/>
    <w:rsid w:val="00963ED4"/>
    <w:rsid w:val="009705D0"/>
    <w:rsid w:val="00984B5B"/>
    <w:rsid w:val="00990E25"/>
    <w:rsid w:val="0099493F"/>
    <w:rsid w:val="0099739A"/>
    <w:rsid w:val="009A3874"/>
    <w:rsid w:val="009A3B2F"/>
    <w:rsid w:val="009B3774"/>
    <w:rsid w:val="009B4015"/>
    <w:rsid w:val="009B6EFA"/>
    <w:rsid w:val="009C3161"/>
    <w:rsid w:val="009C6771"/>
    <w:rsid w:val="009D2432"/>
    <w:rsid w:val="009D44DA"/>
    <w:rsid w:val="009E51BF"/>
    <w:rsid w:val="009F4281"/>
    <w:rsid w:val="009F503F"/>
    <w:rsid w:val="00A146DC"/>
    <w:rsid w:val="00A16B8D"/>
    <w:rsid w:val="00A215D9"/>
    <w:rsid w:val="00A25F72"/>
    <w:rsid w:val="00A33113"/>
    <w:rsid w:val="00A357FA"/>
    <w:rsid w:val="00A40692"/>
    <w:rsid w:val="00A45E7C"/>
    <w:rsid w:val="00A47341"/>
    <w:rsid w:val="00A50A7E"/>
    <w:rsid w:val="00A50DCC"/>
    <w:rsid w:val="00A5163E"/>
    <w:rsid w:val="00A52B43"/>
    <w:rsid w:val="00A53933"/>
    <w:rsid w:val="00A560ED"/>
    <w:rsid w:val="00A6390A"/>
    <w:rsid w:val="00A675F3"/>
    <w:rsid w:val="00A67DF4"/>
    <w:rsid w:val="00A75A2C"/>
    <w:rsid w:val="00A82514"/>
    <w:rsid w:val="00A828BB"/>
    <w:rsid w:val="00A92359"/>
    <w:rsid w:val="00AA0DB3"/>
    <w:rsid w:val="00AB637F"/>
    <w:rsid w:val="00AC159D"/>
    <w:rsid w:val="00AC17A1"/>
    <w:rsid w:val="00AD3EFC"/>
    <w:rsid w:val="00AD4C00"/>
    <w:rsid w:val="00AD5E58"/>
    <w:rsid w:val="00AE1012"/>
    <w:rsid w:val="00AE5460"/>
    <w:rsid w:val="00B10E68"/>
    <w:rsid w:val="00B15F4E"/>
    <w:rsid w:val="00B26242"/>
    <w:rsid w:val="00B30652"/>
    <w:rsid w:val="00B328D3"/>
    <w:rsid w:val="00B36BD8"/>
    <w:rsid w:val="00B372D4"/>
    <w:rsid w:val="00B416B5"/>
    <w:rsid w:val="00B52CBB"/>
    <w:rsid w:val="00B53B2B"/>
    <w:rsid w:val="00B60945"/>
    <w:rsid w:val="00B62A73"/>
    <w:rsid w:val="00B63B0D"/>
    <w:rsid w:val="00B6728F"/>
    <w:rsid w:val="00B7222E"/>
    <w:rsid w:val="00B733BD"/>
    <w:rsid w:val="00B8062A"/>
    <w:rsid w:val="00B85116"/>
    <w:rsid w:val="00B8586F"/>
    <w:rsid w:val="00BA7F92"/>
    <w:rsid w:val="00BB6235"/>
    <w:rsid w:val="00BC3933"/>
    <w:rsid w:val="00BC5BBD"/>
    <w:rsid w:val="00BD0518"/>
    <w:rsid w:val="00BD3B41"/>
    <w:rsid w:val="00BD48E7"/>
    <w:rsid w:val="00BD6E78"/>
    <w:rsid w:val="00BE183D"/>
    <w:rsid w:val="00BE1B52"/>
    <w:rsid w:val="00BE573F"/>
    <w:rsid w:val="00BE6751"/>
    <w:rsid w:val="00BF0481"/>
    <w:rsid w:val="00BF09B6"/>
    <w:rsid w:val="00BF2C91"/>
    <w:rsid w:val="00C06093"/>
    <w:rsid w:val="00C076EB"/>
    <w:rsid w:val="00C136CE"/>
    <w:rsid w:val="00C1502E"/>
    <w:rsid w:val="00C15510"/>
    <w:rsid w:val="00C24D7D"/>
    <w:rsid w:val="00C26838"/>
    <w:rsid w:val="00C300A4"/>
    <w:rsid w:val="00C37D14"/>
    <w:rsid w:val="00C42CDD"/>
    <w:rsid w:val="00C52D80"/>
    <w:rsid w:val="00C54B12"/>
    <w:rsid w:val="00C64068"/>
    <w:rsid w:val="00C6452F"/>
    <w:rsid w:val="00C67530"/>
    <w:rsid w:val="00C7212B"/>
    <w:rsid w:val="00C90375"/>
    <w:rsid w:val="00C96C75"/>
    <w:rsid w:val="00C971FF"/>
    <w:rsid w:val="00CD0F55"/>
    <w:rsid w:val="00CE08FE"/>
    <w:rsid w:val="00CE49EA"/>
    <w:rsid w:val="00CE55F2"/>
    <w:rsid w:val="00CF3913"/>
    <w:rsid w:val="00CF4205"/>
    <w:rsid w:val="00CF62D1"/>
    <w:rsid w:val="00D22275"/>
    <w:rsid w:val="00D2239F"/>
    <w:rsid w:val="00D2693D"/>
    <w:rsid w:val="00D341B2"/>
    <w:rsid w:val="00D353C5"/>
    <w:rsid w:val="00D35D29"/>
    <w:rsid w:val="00D40874"/>
    <w:rsid w:val="00D41BFF"/>
    <w:rsid w:val="00D44228"/>
    <w:rsid w:val="00D615E3"/>
    <w:rsid w:val="00D62527"/>
    <w:rsid w:val="00D67F23"/>
    <w:rsid w:val="00D70551"/>
    <w:rsid w:val="00D87245"/>
    <w:rsid w:val="00D92A39"/>
    <w:rsid w:val="00DA5651"/>
    <w:rsid w:val="00DA74D7"/>
    <w:rsid w:val="00DB1EDB"/>
    <w:rsid w:val="00DC2880"/>
    <w:rsid w:val="00DC4D61"/>
    <w:rsid w:val="00DC54C0"/>
    <w:rsid w:val="00DD2E67"/>
    <w:rsid w:val="00DD3BD1"/>
    <w:rsid w:val="00DD497B"/>
    <w:rsid w:val="00DD769F"/>
    <w:rsid w:val="00DE6D00"/>
    <w:rsid w:val="00E03A65"/>
    <w:rsid w:val="00E073D3"/>
    <w:rsid w:val="00E073D7"/>
    <w:rsid w:val="00E07E04"/>
    <w:rsid w:val="00E1277E"/>
    <w:rsid w:val="00E16AC1"/>
    <w:rsid w:val="00E171E0"/>
    <w:rsid w:val="00E211D8"/>
    <w:rsid w:val="00E36A9C"/>
    <w:rsid w:val="00E4173F"/>
    <w:rsid w:val="00E431FD"/>
    <w:rsid w:val="00E46704"/>
    <w:rsid w:val="00E55324"/>
    <w:rsid w:val="00E6204A"/>
    <w:rsid w:val="00E67018"/>
    <w:rsid w:val="00E717F3"/>
    <w:rsid w:val="00E73C7E"/>
    <w:rsid w:val="00E87C35"/>
    <w:rsid w:val="00E91BBB"/>
    <w:rsid w:val="00E963EB"/>
    <w:rsid w:val="00EB3CF3"/>
    <w:rsid w:val="00EB5333"/>
    <w:rsid w:val="00EB5691"/>
    <w:rsid w:val="00EB6D09"/>
    <w:rsid w:val="00EB7429"/>
    <w:rsid w:val="00EB7F4B"/>
    <w:rsid w:val="00EC2E18"/>
    <w:rsid w:val="00ED3DEA"/>
    <w:rsid w:val="00EE00D3"/>
    <w:rsid w:val="00EE1B8C"/>
    <w:rsid w:val="00EE5FF7"/>
    <w:rsid w:val="00EF5AA0"/>
    <w:rsid w:val="00F00510"/>
    <w:rsid w:val="00F0149B"/>
    <w:rsid w:val="00F13364"/>
    <w:rsid w:val="00F14188"/>
    <w:rsid w:val="00F1602D"/>
    <w:rsid w:val="00F16690"/>
    <w:rsid w:val="00F171B4"/>
    <w:rsid w:val="00F40257"/>
    <w:rsid w:val="00F42326"/>
    <w:rsid w:val="00F426C7"/>
    <w:rsid w:val="00F5133A"/>
    <w:rsid w:val="00F62E9E"/>
    <w:rsid w:val="00F71EFB"/>
    <w:rsid w:val="00F80B55"/>
    <w:rsid w:val="00F80C2A"/>
    <w:rsid w:val="00F879A2"/>
    <w:rsid w:val="00F94C98"/>
    <w:rsid w:val="00FA34B1"/>
    <w:rsid w:val="00FB5463"/>
    <w:rsid w:val="00FC21A5"/>
    <w:rsid w:val="00FD6C44"/>
    <w:rsid w:val="00FD6E9C"/>
    <w:rsid w:val="00FD7D2D"/>
    <w:rsid w:val="00FF07ED"/>
    <w:rsid w:val="00FF4573"/>
    <w:rsid w:val="00FF4D7B"/>
    <w:rsid w:val="00FF6048"/>
    <w:rsid w:val="00FF635F"/>
    <w:rsid w:val="00FF6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FA338DFE-4F2E-4B91-A75C-300E5F475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5">
    <w:name w:val="heading 5"/>
    <w:basedOn w:val="a"/>
    <w:next w:val="a"/>
    <w:link w:val="50"/>
    <w:uiPriority w:val="9"/>
    <w:unhideWhenUsed/>
    <w:qFormat/>
    <w:rsid w:val="00BC3933"/>
    <w:pPr>
      <w:keepNext/>
      <w:keepLines/>
      <w:spacing w:before="280" w:after="290" w:line="376" w:lineRule="auto"/>
      <w:outlineLvl w:val="4"/>
    </w:pPr>
    <w:rPr>
      <w:b/>
      <w:bCs/>
      <w:sz w:val="28"/>
      <w:szCs w:val="28"/>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uiPriority w:val="9"/>
    <w:unhideWhenUsed/>
    <w:qFormat/>
    <w:rsid w:val="00BC3933"/>
    <w:pPr>
      <w:keepNext/>
      <w:keepLines/>
      <w:spacing w:before="240" w:after="64" w:line="320" w:lineRule="auto"/>
      <w:outlineLvl w:val="6"/>
    </w:pPr>
    <w:rPr>
      <w:b/>
      <w:bCs/>
      <w:sz w:val="24"/>
      <w:szCs w:val="24"/>
    </w:rPr>
  </w:style>
  <w:style w:type="paragraph" w:styleId="8">
    <w:name w:val="heading 8"/>
    <w:basedOn w:val="1"/>
    <w:next w:val="a"/>
    <w:link w:val="80"/>
    <w:qFormat/>
    <w:rsid w:val="00174A69"/>
    <w:pPr>
      <w:ind w:left="0" w:firstLine="0"/>
      <w:outlineLvl w:val="7"/>
    </w:pPr>
  </w:style>
  <w:style w:type="paragraph" w:styleId="9">
    <w:name w:val="heading 9"/>
    <w:basedOn w:val="a"/>
    <w:next w:val="a"/>
    <w:link w:val="90"/>
    <w:uiPriority w:val="9"/>
    <w:unhideWhenUsed/>
    <w:qFormat/>
    <w:rsid w:val="00BC3933"/>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39"/>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BC3933"/>
    <w:rPr>
      <w:rFonts w:ascii="Times New Roman" w:eastAsia="宋体" w:hAnsi="Times New Roman" w:cs="Times New Roman"/>
      <w:b/>
      <w:bCs/>
      <w:kern w:val="0"/>
      <w:sz w:val="28"/>
      <w:szCs w:val="28"/>
      <w:lang w:val="en-GB"/>
    </w:rPr>
  </w:style>
  <w:style w:type="character" w:customStyle="1" w:styleId="70">
    <w:name w:val="标题 7 字符"/>
    <w:basedOn w:val="a0"/>
    <w:link w:val="7"/>
    <w:uiPriority w:val="9"/>
    <w:rsid w:val="00BC3933"/>
    <w:rPr>
      <w:rFonts w:ascii="Times New Roman" w:eastAsia="宋体" w:hAnsi="Times New Roman" w:cs="Times New Roman"/>
      <w:b/>
      <w:bCs/>
      <w:kern w:val="0"/>
      <w:sz w:val="24"/>
      <w:szCs w:val="24"/>
      <w:lang w:val="en-GB"/>
    </w:rPr>
  </w:style>
  <w:style w:type="character" w:customStyle="1" w:styleId="90">
    <w:name w:val="标题 9 字符"/>
    <w:basedOn w:val="a0"/>
    <w:link w:val="9"/>
    <w:uiPriority w:val="9"/>
    <w:rsid w:val="00BC3933"/>
    <w:rPr>
      <w:rFonts w:asciiTheme="majorHAnsi" w:eastAsiaTheme="majorEastAsia" w:hAnsiTheme="majorHAnsi" w:cstheme="majorBidi"/>
      <w:kern w:val="0"/>
      <w:szCs w:val="21"/>
      <w:lang w:val="en-GB"/>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A357FA"/>
    <w:rPr>
      <w:rFonts w:ascii="Times New Roman" w:eastAsia="宋体" w:hAnsi="Times New Roman" w:cs="Times New Roman"/>
      <w:kern w:val="0"/>
      <w:sz w:val="20"/>
      <w:szCs w:val="20"/>
      <w:lang w:val="en-GB"/>
    </w:rPr>
  </w:style>
  <w:style w:type="paragraph" w:customStyle="1" w:styleId="B1">
    <w:name w:val="B1"/>
    <w:basedOn w:val="a"/>
    <w:link w:val="B1Char"/>
    <w:qFormat/>
    <w:rsid w:val="0012796A"/>
    <w:pPr>
      <w:overflowPunct/>
      <w:autoSpaceDE/>
      <w:autoSpaceDN/>
      <w:adjustRightInd/>
      <w:ind w:left="568" w:hanging="284"/>
      <w:textAlignment w:val="auto"/>
    </w:pPr>
    <w:rPr>
      <w:lang w:eastAsia="en-US"/>
    </w:rPr>
  </w:style>
  <w:style w:type="character" w:customStyle="1" w:styleId="B1Char">
    <w:name w:val="B1 Char"/>
    <w:link w:val="B1"/>
    <w:qFormat/>
    <w:rsid w:val="0012796A"/>
    <w:rPr>
      <w:rFonts w:ascii="Times New Roman" w:eastAsia="宋体" w:hAnsi="Times New Roman" w:cs="Times New Roman"/>
      <w:kern w:val="0"/>
      <w:sz w:val="20"/>
      <w:szCs w:val="20"/>
      <w:lang w:val="en-GB" w:eastAsia="en-US"/>
    </w:rPr>
  </w:style>
  <w:style w:type="character" w:customStyle="1" w:styleId="af0">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uiPriority w:val="99"/>
    <w:semiHidden/>
    <w:locked/>
    <w:rsid w:val="005E423B"/>
    <w:rPr>
      <w:rFonts w:ascii="Times New Roman" w:eastAsia="MS Mincho" w:hAnsi="Times New Roman" w:cs="Times New Roman"/>
      <w:b/>
      <w:lang w:val="en-GB" w:eastAsia="en-US"/>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0"/>
    <w:uiPriority w:val="99"/>
    <w:semiHidden/>
    <w:unhideWhenUsed/>
    <w:qFormat/>
    <w:rsid w:val="005E423B"/>
    <w:pPr>
      <w:overflowPunct/>
      <w:autoSpaceDE/>
      <w:autoSpaceDN/>
      <w:adjustRightInd/>
      <w:spacing w:before="120" w:after="120"/>
      <w:textAlignment w:val="auto"/>
    </w:pPr>
    <w:rPr>
      <w:rFonts w:eastAsia="MS Mincho"/>
      <w:b/>
      <w:kern w:val="2"/>
      <w:sz w:val="21"/>
      <w:szCs w:val="22"/>
      <w:lang w:eastAsia="en-US"/>
    </w:rPr>
  </w:style>
  <w:style w:type="table" w:customStyle="1" w:styleId="12">
    <w:name w:val="网格型1"/>
    <w:basedOn w:val="a1"/>
    <w:uiPriority w:val="59"/>
    <w:rsid w:val="00402B36"/>
    <w:rPr>
      <w:rFonts w:eastAsia="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203174"/>
    <w:pPr>
      <w:overflowPunct/>
      <w:autoSpaceDE/>
      <w:autoSpaceDN/>
      <w:adjustRightInd/>
      <w:ind w:leftChars="0" w:left="851" w:firstLineChars="0" w:hanging="284"/>
      <w:contextualSpacing w:val="0"/>
      <w:textAlignment w:val="auto"/>
    </w:pPr>
    <w:rPr>
      <w:lang w:eastAsia="en-US"/>
    </w:rPr>
  </w:style>
  <w:style w:type="paragraph" w:styleId="22">
    <w:name w:val="List 2"/>
    <w:basedOn w:val="a"/>
    <w:uiPriority w:val="99"/>
    <w:semiHidden/>
    <w:unhideWhenUsed/>
    <w:rsid w:val="00203174"/>
    <w:pPr>
      <w:ind w:leftChars="200" w:left="100" w:hangingChars="200" w:hanging="200"/>
      <w:contextualSpacing/>
    </w:pPr>
  </w:style>
  <w:style w:type="paragraph" w:styleId="af2">
    <w:name w:val="Body Text"/>
    <w:aliases w:val="bt"/>
    <w:basedOn w:val="a"/>
    <w:link w:val="af3"/>
    <w:qFormat/>
    <w:rsid w:val="000A0F3F"/>
    <w:pPr>
      <w:overflowPunct/>
      <w:autoSpaceDE/>
      <w:autoSpaceDN/>
      <w:adjustRightInd/>
      <w:spacing w:after="120"/>
      <w:jc w:val="both"/>
      <w:textAlignment w:val="auto"/>
    </w:pPr>
    <w:rPr>
      <w:rFonts w:ascii="Times" w:eastAsia="Batang" w:hAnsi="Times"/>
      <w:szCs w:val="24"/>
      <w:lang w:eastAsia="x-none"/>
    </w:rPr>
  </w:style>
  <w:style w:type="character" w:customStyle="1" w:styleId="af3">
    <w:name w:val="正文文本 字符"/>
    <w:aliases w:val="bt 字符"/>
    <w:basedOn w:val="a0"/>
    <w:link w:val="af2"/>
    <w:qFormat/>
    <w:rsid w:val="000A0F3F"/>
    <w:rPr>
      <w:rFonts w:ascii="Times" w:eastAsia="Batang" w:hAnsi="Times" w:cs="Times New Roman"/>
      <w:kern w:val="0"/>
      <w:sz w:val="20"/>
      <w:szCs w:val="24"/>
      <w:lang w:val="en-GB" w:eastAsia="x-none"/>
    </w:rPr>
  </w:style>
  <w:style w:type="paragraph" w:customStyle="1" w:styleId="N3">
    <w:name w:val="N3"/>
    <w:basedOn w:val="a"/>
    <w:link w:val="N3Char"/>
    <w:qFormat/>
    <w:rsid w:val="00D35D29"/>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D35D29"/>
    <w:rPr>
      <w:rFonts w:cstheme="minorHAnsi"/>
      <w:kern w:val="0"/>
      <w:sz w:val="22"/>
      <w:lang w:eastAsia="ko-KR" w:bidi="hi-IN"/>
    </w:rPr>
  </w:style>
  <w:style w:type="paragraph" w:customStyle="1" w:styleId="TAL">
    <w:name w:val="TAL"/>
    <w:basedOn w:val="a"/>
    <w:link w:val="TALChar"/>
    <w:qFormat/>
    <w:rsid w:val="00372381"/>
    <w:pPr>
      <w:keepNext/>
      <w:keepLines/>
      <w:overflowPunct/>
      <w:autoSpaceDE/>
      <w:autoSpaceDN/>
      <w:adjustRightInd/>
      <w:spacing w:after="0"/>
      <w:textAlignment w:val="auto"/>
    </w:pPr>
    <w:rPr>
      <w:rFonts w:ascii="Arial" w:hAnsi="Arial"/>
      <w:sz w:val="18"/>
      <w:lang w:val="zh-CN" w:eastAsia="en-US"/>
    </w:rPr>
  </w:style>
  <w:style w:type="character" w:customStyle="1" w:styleId="TALChar">
    <w:name w:val="TAL Char"/>
    <w:link w:val="TAL"/>
    <w:qFormat/>
    <w:rsid w:val="00372381"/>
    <w:rPr>
      <w:rFonts w:ascii="Arial" w:eastAsia="宋体" w:hAnsi="Arial" w:cs="Times New Roman"/>
      <w:kern w:val="0"/>
      <w:sz w:val="18"/>
      <w:szCs w:val="2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128674178">
      <w:bodyDiv w:val="1"/>
      <w:marLeft w:val="0"/>
      <w:marRight w:val="0"/>
      <w:marTop w:val="0"/>
      <w:marBottom w:val="0"/>
      <w:divBdr>
        <w:top w:val="none" w:sz="0" w:space="0" w:color="auto"/>
        <w:left w:val="none" w:sz="0" w:space="0" w:color="auto"/>
        <w:bottom w:val="none" w:sz="0" w:space="0" w:color="auto"/>
        <w:right w:val="none" w:sz="0" w:space="0" w:color="auto"/>
      </w:divBdr>
    </w:div>
    <w:div w:id="185946743">
      <w:bodyDiv w:val="1"/>
      <w:marLeft w:val="0"/>
      <w:marRight w:val="0"/>
      <w:marTop w:val="0"/>
      <w:marBottom w:val="0"/>
      <w:divBdr>
        <w:top w:val="none" w:sz="0" w:space="0" w:color="auto"/>
        <w:left w:val="none" w:sz="0" w:space="0" w:color="auto"/>
        <w:bottom w:val="none" w:sz="0" w:space="0" w:color="auto"/>
        <w:right w:val="none" w:sz="0" w:space="0" w:color="auto"/>
      </w:divBdr>
    </w:div>
    <w:div w:id="232081563">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28171248">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49171540">
      <w:bodyDiv w:val="1"/>
      <w:marLeft w:val="0"/>
      <w:marRight w:val="0"/>
      <w:marTop w:val="0"/>
      <w:marBottom w:val="0"/>
      <w:divBdr>
        <w:top w:val="none" w:sz="0" w:space="0" w:color="auto"/>
        <w:left w:val="none" w:sz="0" w:space="0" w:color="auto"/>
        <w:bottom w:val="none" w:sz="0" w:space="0" w:color="auto"/>
        <w:right w:val="none" w:sz="0" w:space="0" w:color="auto"/>
      </w:divBdr>
    </w:div>
    <w:div w:id="1750498512">
      <w:bodyDiv w:val="1"/>
      <w:marLeft w:val="0"/>
      <w:marRight w:val="0"/>
      <w:marTop w:val="0"/>
      <w:marBottom w:val="0"/>
      <w:divBdr>
        <w:top w:val="none" w:sz="0" w:space="0" w:color="auto"/>
        <w:left w:val="none" w:sz="0" w:space="0" w:color="auto"/>
        <w:bottom w:val="none" w:sz="0" w:space="0" w:color="auto"/>
        <w:right w:val="none" w:sz="0" w:space="0" w:color="auto"/>
      </w:divBdr>
    </w:div>
    <w:div w:id="1782526955">
      <w:bodyDiv w:val="1"/>
      <w:marLeft w:val="0"/>
      <w:marRight w:val="0"/>
      <w:marTop w:val="0"/>
      <w:marBottom w:val="0"/>
      <w:divBdr>
        <w:top w:val="none" w:sz="0" w:space="0" w:color="auto"/>
        <w:left w:val="none" w:sz="0" w:space="0" w:color="auto"/>
        <w:bottom w:val="none" w:sz="0" w:space="0" w:color="auto"/>
        <w:right w:val="none" w:sz="0" w:space="0" w:color="auto"/>
      </w:divBdr>
    </w:div>
    <w:div w:id="1808083422">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 w:id="1898855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3254</TotalTime>
  <Pages>6</Pages>
  <Words>1718</Words>
  <Characters>9793</Characters>
  <Application>Microsoft Office Word</Application>
  <DocSecurity>0</DocSecurity>
  <Lines>81</Lines>
  <Paragraphs>22</Paragraphs>
  <ScaleCrop>false</ScaleCrop>
  <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51</cp:revision>
  <dcterms:created xsi:type="dcterms:W3CDTF">2021-07-20T03:21:00Z</dcterms:created>
  <dcterms:modified xsi:type="dcterms:W3CDTF">2022-04-25T12:49:00Z</dcterms:modified>
</cp:coreProperties>
</file>